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73A29" w14:textId="61DB0C0D" w:rsidR="00DD38CC" w:rsidRPr="00DD38CC" w:rsidRDefault="00DD38CC" w:rsidP="00DD38CC">
      <w:pPr>
        <w:adjustRightInd w:val="0"/>
        <w:snapToGrid w:val="0"/>
        <w:spacing w:after="0" w:line="240" w:lineRule="auto"/>
        <w:ind w:left="1555" w:hanging="1555"/>
        <w:jc w:val="left"/>
        <w:rPr>
          <w:b/>
          <w:kern w:val="2"/>
          <w:szCs w:val="20"/>
        </w:rPr>
      </w:pPr>
      <w:r w:rsidRPr="00DD38CC">
        <w:rPr>
          <w:b/>
          <w:kern w:val="2"/>
          <w:szCs w:val="20"/>
        </w:rPr>
        <w:t>3GPP TSG RAN WG1#96</w:t>
      </w:r>
      <w:r w:rsidRPr="00DD38CC">
        <w:rPr>
          <w:b/>
          <w:kern w:val="2"/>
          <w:szCs w:val="20"/>
        </w:rPr>
        <w:tab/>
        <w:t xml:space="preserve">                             </w:t>
      </w:r>
      <w:r>
        <w:rPr>
          <w:b/>
          <w:kern w:val="2"/>
          <w:szCs w:val="20"/>
        </w:rPr>
        <w:t xml:space="preserve">                                                                      </w:t>
      </w:r>
      <w:r w:rsidRPr="00DD38CC">
        <w:rPr>
          <w:b/>
          <w:kern w:val="2"/>
          <w:szCs w:val="20"/>
        </w:rPr>
        <w:t xml:space="preserve">            R1-19</w:t>
      </w:r>
      <w:r w:rsidR="0049083E" w:rsidRPr="0049083E">
        <w:rPr>
          <w:b/>
          <w:kern w:val="2"/>
          <w:szCs w:val="20"/>
        </w:rPr>
        <w:t>03409</w:t>
      </w:r>
    </w:p>
    <w:p w14:paraId="7B1F0AD0" w14:textId="77777777" w:rsidR="00DD38CC" w:rsidRPr="00DD38CC" w:rsidRDefault="00DD38CC" w:rsidP="00DD38CC">
      <w:pPr>
        <w:adjustRightInd w:val="0"/>
        <w:snapToGrid w:val="0"/>
        <w:spacing w:after="0" w:line="240" w:lineRule="auto"/>
        <w:ind w:left="1555" w:hanging="1555"/>
        <w:jc w:val="left"/>
        <w:rPr>
          <w:b/>
          <w:kern w:val="2"/>
          <w:szCs w:val="20"/>
        </w:rPr>
      </w:pPr>
      <w:r w:rsidRPr="00DD38CC">
        <w:rPr>
          <w:b/>
          <w:kern w:val="2"/>
          <w:szCs w:val="20"/>
        </w:rPr>
        <w:t>Athens, Greece, 25th Feb – 1st Mar 2019</w:t>
      </w:r>
    </w:p>
    <w:p w14:paraId="62BEA527" w14:textId="77777777" w:rsidR="008A6119" w:rsidRPr="00DD38CC" w:rsidRDefault="008A6119" w:rsidP="00751BE9">
      <w:pPr>
        <w:adjustRightInd w:val="0"/>
        <w:snapToGrid w:val="0"/>
        <w:spacing w:after="0" w:line="240" w:lineRule="auto"/>
        <w:jc w:val="left"/>
        <w:rPr>
          <w:b/>
          <w:kern w:val="2"/>
          <w:szCs w:val="20"/>
        </w:rPr>
      </w:pPr>
    </w:p>
    <w:p w14:paraId="62544802" w14:textId="77777777" w:rsidR="001A13C1" w:rsidRPr="008A6119" w:rsidRDefault="001A13C1">
      <w:pPr>
        <w:pBdr>
          <w:top w:val="single" w:sz="4" w:space="1" w:color="auto"/>
        </w:pBdr>
        <w:adjustRightInd w:val="0"/>
        <w:snapToGrid w:val="0"/>
        <w:spacing w:after="0" w:line="240" w:lineRule="auto"/>
        <w:jc w:val="left"/>
        <w:rPr>
          <w:b/>
          <w:kern w:val="2"/>
          <w:szCs w:val="20"/>
          <w:highlight w:val="yellow"/>
        </w:rPr>
      </w:pPr>
    </w:p>
    <w:p w14:paraId="69BFB611" w14:textId="2E23550E" w:rsidR="00C46763" w:rsidRPr="007C0777" w:rsidRDefault="00C46763" w:rsidP="00C46763">
      <w:pPr>
        <w:adjustRightInd w:val="0"/>
        <w:snapToGrid w:val="0"/>
        <w:spacing w:after="0" w:line="240" w:lineRule="auto"/>
        <w:ind w:left="1555" w:hanging="1555"/>
        <w:jc w:val="left"/>
        <w:rPr>
          <w:b/>
          <w:kern w:val="2"/>
          <w:szCs w:val="20"/>
        </w:rPr>
      </w:pPr>
      <w:r w:rsidRPr="007C0777">
        <w:rPr>
          <w:b/>
          <w:kern w:val="2"/>
          <w:szCs w:val="20"/>
        </w:rPr>
        <w:t>Agenda Item:</w:t>
      </w:r>
      <w:r w:rsidRPr="007C0777">
        <w:rPr>
          <w:b/>
          <w:kern w:val="2"/>
          <w:szCs w:val="20"/>
        </w:rPr>
        <w:tab/>
        <w:t>7.2.2.</w:t>
      </w:r>
      <w:r w:rsidR="00DD1329">
        <w:rPr>
          <w:b/>
          <w:kern w:val="2"/>
          <w:szCs w:val="20"/>
        </w:rPr>
        <w:t>2</w:t>
      </w:r>
      <w:r w:rsidRPr="007C0777">
        <w:rPr>
          <w:b/>
          <w:kern w:val="2"/>
          <w:szCs w:val="20"/>
        </w:rPr>
        <w:t>.</w:t>
      </w:r>
      <w:r w:rsidR="00DD1329">
        <w:rPr>
          <w:b/>
          <w:kern w:val="2"/>
          <w:szCs w:val="20"/>
        </w:rPr>
        <w:t>4</w:t>
      </w:r>
    </w:p>
    <w:p w14:paraId="7AB887E8" w14:textId="52AB09FD" w:rsidR="00C46763" w:rsidRDefault="00C46763" w:rsidP="00C46763">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006FE0">
        <w:rPr>
          <w:b/>
          <w:kern w:val="2"/>
          <w:szCs w:val="20"/>
        </w:rPr>
        <w:t>v</w:t>
      </w:r>
      <w:r w:rsidR="00E80FC6">
        <w:rPr>
          <w:b/>
          <w:kern w:val="2"/>
          <w:szCs w:val="20"/>
        </w:rPr>
        <w:t>ivo</w:t>
      </w:r>
      <w:r w:rsidR="00B62AD9">
        <w:rPr>
          <w:b/>
          <w:kern w:val="2"/>
          <w:szCs w:val="20"/>
        </w:rPr>
        <w:t xml:space="preserve"> </w:t>
      </w:r>
    </w:p>
    <w:p w14:paraId="1442D867" w14:textId="13834D43" w:rsidR="00C46763" w:rsidRDefault="00C46763" w:rsidP="00C46763">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AE71F4">
        <w:rPr>
          <w:b/>
          <w:kern w:val="2"/>
          <w:szCs w:val="20"/>
        </w:rPr>
        <w:t>Feature lead</w:t>
      </w:r>
      <w:r>
        <w:rPr>
          <w:b/>
          <w:kern w:val="2"/>
          <w:szCs w:val="20"/>
        </w:rPr>
        <w:t xml:space="preserve"> summary</w:t>
      </w:r>
      <w:r w:rsidR="00FB7A96">
        <w:rPr>
          <w:b/>
          <w:kern w:val="2"/>
          <w:szCs w:val="20"/>
        </w:rPr>
        <w:t xml:space="preserve"> for </w:t>
      </w:r>
      <w:r w:rsidR="003151C2" w:rsidRPr="003151C2">
        <w:rPr>
          <w:b/>
          <w:kern w:val="2"/>
          <w:szCs w:val="20"/>
        </w:rPr>
        <w:t>Configured grant enhancement</w:t>
      </w:r>
    </w:p>
    <w:p w14:paraId="6374AA7A" w14:textId="77777777" w:rsidR="00C46763" w:rsidRDefault="00C46763" w:rsidP="00C46763">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76BAF90" w14:textId="77777777" w:rsidR="001A13C1" w:rsidRDefault="001A13C1">
      <w:pPr>
        <w:tabs>
          <w:tab w:val="left" w:pos="2585"/>
        </w:tabs>
        <w:adjustRightInd w:val="0"/>
        <w:snapToGrid w:val="0"/>
        <w:spacing w:after="0" w:line="240" w:lineRule="auto"/>
        <w:rPr>
          <w:szCs w:val="20"/>
        </w:rPr>
      </w:pPr>
    </w:p>
    <w:p w14:paraId="380F822F" w14:textId="07C2E12C" w:rsidR="001A13C1" w:rsidRDefault="00644D03" w:rsidP="00644D03">
      <w:pPr>
        <w:pStyle w:val="1"/>
      </w:pPr>
      <w:bookmarkStart w:id="0" w:name="_Ref124671424"/>
      <w:bookmarkStart w:id="1" w:name="_Ref71620620"/>
      <w:bookmarkStart w:id="2" w:name="_Ref124589665"/>
      <w:bookmarkStart w:id="3" w:name="_Ref129681832"/>
      <w:r>
        <w:t>Introduction</w:t>
      </w:r>
    </w:p>
    <w:p w14:paraId="7FC1D590" w14:textId="4CE0D891" w:rsidR="00E71D54" w:rsidRDefault="00E71D54" w:rsidP="003B514B">
      <w:pPr>
        <w:pStyle w:val="a9"/>
        <w:ind w:left="0" w:firstLine="0"/>
      </w:pPr>
      <w:r>
        <w:rPr>
          <w:noProof/>
        </w:rPr>
        <mc:AlternateContent>
          <mc:Choice Requires="wps">
            <w:drawing>
              <wp:anchor distT="45720" distB="45720" distL="114300" distR="114300" simplePos="0" relativeHeight="251663360" behindDoc="0" locked="0" layoutInCell="1" allowOverlap="1" wp14:anchorId="10B234A5" wp14:editId="4E1B268D">
                <wp:simplePos x="0" y="0"/>
                <wp:positionH relativeFrom="column">
                  <wp:posOffset>26670</wp:posOffset>
                </wp:positionH>
                <wp:positionV relativeFrom="paragraph">
                  <wp:posOffset>871426</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headEnd/>
                          <a:tailEnd/>
                        </a:ln>
                      </wps:spPr>
                      <wps:txbx>
                        <w:txbxContent>
                          <w:p w14:paraId="241D919E" w14:textId="77777777" w:rsidR="00D23C22" w:rsidRPr="001243DE" w:rsidRDefault="00D23C22" w:rsidP="00E71D54">
                            <w:pPr>
                              <w:rPr>
                                <w:rFonts w:cs="Times"/>
                                <w:szCs w:val="20"/>
                                <w:u w:val="single"/>
                                <w:lang w:eastAsia="x-none"/>
                              </w:rPr>
                            </w:pPr>
                            <w:r w:rsidRPr="001243DE">
                              <w:rPr>
                                <w:rFonts w:cs="Times"/>
                                <w:szCs w:val="20"/>
                                <w:u w:val="single"/>
                                <w:lang w:eastAsia="x-none"/>
                              </w:rPr>
                              <w:t>Conclusion:</w:t>
                            </w:r>
                          </w:p>
                          <w:p w14:paraId="1D68331E" w14:textId="77777777" w:rsidR="00D23C22" w:rsidRPr="001243DE" w:rsidRDefault="00D23C22" w:rsidP="00E71D54">
                            <w:pPr>
                              <w:rPr>
                                <w:rFonts w:cs="Times"/>
                                <w:szCs w:val="20"/>
                                <w:lang w:eastAsia="x-none"/>
                              </w:rPr>
                            </w:pPr>
                            <w:r w:rsidRPr="001243DE">
                              <w:rPr>
                                <w:rFonts w:cs="Times"/>
                                <w:szCs w:val="20"/>
                                <w:lang w:eastAsia="x-none"/>
                              </w:rPr>
                              <w:t xml:space="preserve">The following aspects should be discussed further as part of the channel access discussions </w:t>
                            </w:r>
                          </w:p>
                          <w:p w14:paraId="417DBBC6" w14:textId="77777777" w:rsidR="00D23C22" w:rsidRPr="001243DE" w:rsidRDefault="00D23C22" w:rsidP="00B13B34">
                            <w:pPr>
                              <w:numPr>
                                <w:ilvl w:val="0"/>
                                <w:numId w:val="12"/>
                              </w:numPr>
                              <w:spacing w:after="0" w:line="240" w:lineRule="auto"/>
                              <w:jc w:val="left"/>
                              <w:rPr>
                                <w:rFonts w:cs="Times"/>
                                <w:szCs w:val="20"/>
                                <w:lang w:eastAsia="x-none"/>
                              </w:rPr>
                            </w:pPr>
                            <w:r w:rsidRPr="001243DE">
                              <w:rPr>
                                <w:rFonts w:cs="Times"/>
                                <w:szCs w:val="20"/>
                                <w:lang w:eastAsia="x-none"/>
                              </w:rPr>
                              <w:t>Contention window adjustment</w:t>
                            </w:r>
                          </w:p>
                          <w:p w14:paraId="59DD1632" w14:textId="50821354" w:rsidR="00D23C22" w:rsidRPr="00E71D54" w:rsidRDefault="00D23C22" w:rsidP="00B13B34">
                            <w:pPr>
                              <w:numPr>
                                <w:ilvl w:val="0"/>
                                <w:numId w:val="12"/>
                              </w:numPr>
                              <w:spacing w:after="0" w:line="240" w:lineRule="auto"/>
                              <w:jc w:val="left"/>
                              <w:rPr>
                                <w:rFonts w:cs="Times"/>
                                <w:szCs w:val="20"/>
                                <w:lang w:eastAsia="x-none"/>
                              </w:rPr>
                            </w:pPr>
                            <w:r w:rsidRPr="001243DE">
                              <w:rPr>
                                <w:rFonts w:cs="Times"/>
                                <w:szCs w:val="20"/>
                                <w:lang w:eastAsia="x-none"/>
                              </w:rPr>
                              <w:t xml:space="preserve">Details of COT sharing related to NRU configured grant including details and limitations on UE-initiated COT sharing with </w:t>
                            </w:r>
                            <w:proofErr w:type="spellStart"/>
                            <w:r w:rsidRPr="001243DE">
                              <w:rPr>
                                <w:rFonts w:cs="Times"/>
                                <w:szCs w:val="20"/>
                                <w:lang w:eastAsia="x-none"/>
                              </w:rPr>
                              <w:t>gNB</w:t>
                            </w:r>
                            <w:proofErr w:type="spellEnd"/>
                            <w:r w:rsidRPr="001243DE">
                              <w:rPr>
                                <w:rFonts w:cs="Times"/>
                                <w:szCs w:val="20"/>
                                <w:lang w:eastAsia="x-none"/>
                              </w:rPr>
                              <w:t xml:space="preserve"> and configured grant UL transmissions within </w:t>
                            </w:r>
                            <w:proofErr w:type="spellStart"/>
                            <w:r w:rsidRPr="001243DE">
                              <w:rPr>
                                <w:rFonts w:cs="Times"/>
                                <w:szCs w:val="20"/>
                                <w:lang w:eastAsia="x-none"/>
                              </w:rPr>
                              <w:t>gNB</w:t>
                            </w:r>
                            <w:proofErr w:type="spellEnd"/>
                            <w:r w:rsidRPr="001243DE">
                              <w:rPr>
                                <w:rFonts w:cs="Times"/>
                                <w:szCs w:val="20"/>
                                <w:lang w:eastAsia="x-none"/>
                              </w:rPr>
                              <w:t xml:space="preserve"> acquired COT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B234A5" id="_x0000_t202" coordsize="21600,21600" o:spt="202" path="m,l,21600r21600,l21600,xe">
                <v:stroke joinstyle="miter"/>
                <v:path gradientshapeok="t" o:connecttype="rect"/>
              </v:shapetype>
              <v:shape id="文本框 2" o:spid="_x0000_s1026" type="#_x0000_t202" style="position:absolute;left:0;text-align:left;margin-left:2.1pt;margin-top:68.6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">
                <v:textbox style="mso-fit-shape-to-text:t">
                  <w:txbxContent>
                    <w:p w14:paraId="241D919E" w14:textId="77777777" w:rsidR="00D23C22" w:rsidRPr="001243DE" w:rsidRDefault="00D23C22" w:rsidP="00E71D54">
                      <w:pPr>
                        <w:rPr>
                          <w:rFonts w:cs="Times"/>
                          <w:szCs w:val="20"/>
                          <w:u w:val="single"/>
                          <w:lang w:eastAsia="x-none"/>
                        </w:rPr>
                      </w:pPr>
                      <w:r w:rsidRPr="001243DE">
                        <w:rPr>
                          <w:rFonts w:cs="Times"/>
                          <w:szCs w:val="20"/>
                          <w:u w:val="single"/>
                          <w:lang w:eastAsia="x-none"/>
                        </w:rPr>
                        <w:t>Conclusion:</w:t>
                      </w:r>
                    </w:p>
                    <w:p w14:paraId="1D68331E" w14:textId="77777777" w:rsidR="00D23C22" w:rsidRPr="001243DE" w:rsidRDefault="00D23C22" w:rsidP="00E71D54">
                      <w:pPr>
                        <w:rPr>
                          <w:rFonts w:cs="Times"/>
                          <w:szCs w:val="20"/>
                          <w:lang w:eastAsia="x-none"/>
                        </w:rPr>
                      </w:pPr>
                      <w:r w:rsidRPr="001243DE">
                        <w:rPr>
                          <w:rFonts w:cs="Times"/>
                          <w:szCs w:val="20"/>
                          <w:lang w:eastAsia="x-none"/>
                        </w:rPr>
                        <w:t xml:space="preserve">The following aspects should be discussed further as part of the channel access discussions </w:t>
                      </w:r>
                    </w:p>
                    <w:p w14:paraId="417DBBC6" w14:textId="77777777" w:rsidR="00D23C22" w:rsidRPr="001243DE" w:rsidRDefault="00D23C22" w:rsidP="00B13B34">
                      <w:pPr>
                        <w:numPr>
                          <w:ilvl w:val="0"/>
                          <w:numId w:val="12"/>
                        </w:numPr>
                        <w:spacing w:after="0" w:line="240" w:lineRule="auto"/>
                        <w:jc w:val="left"/>
                        <w:rPr>
                          <w:rFonts w:cs="Times"/>
                          <w:szCs w:val="20"/>
                          <w:lang w:eastAsia="x-none"/>
                        </w:rPr>
                      </w:pPr>
                      <w:r w:rsidRPr="001243DE">
                        <w:rPr>
                          <w:rFonts w:cs="Times"/>
                          <w:szCs w:val="20"/>
                          <w:lang w:eastAsia="x-none"/>
                        </w:rPr>
                        <w:t>Contention window adjustment</w:t>
                      </w:r>
                    </w:p>
                    <w:p w14:paraId="59DD1632" w14:textId="50821354" w:rsidR="00D23C22" w:rsidRPr="00E71D54" w:rsidRDefault="00D23C22" w:rsidP="00B13B34">
                      <w:pPr>
                        <w:numPr>
                          <w:ilvl w:val="0"/>
                          <w:numId w:val="12"/>
                        </w:numPr>
                        <w:spacing w:after="0" w:line="240" w:lineRule="auto"/>
                        <w:jc w:val="left"/>
                        <w:rPr>
                          <w:rFonts w:cs="Times"/>
                          <w:szCs w:val="20"/>
                          <w:lang w:eastAsia="x-none"/>
                        </w:rPr>
                      </w:pPr>
                      <w:r w:rsidRPr="001243DE">
                        <w:rPr>
                          <w:rFonts w:cs="Times"/>
                          <w:szCs w:val="20"/>
                          <w:lang w:eastAsia="x-none"/>
                        </w:rPr>
                        <w:t xml:space="preserve">Details of COT sharing related to NRU configured grant including details and limitations on UE-initiated COT sharing with gNB and configured grant UL transmissions within gNB acquired COT </w:t>
                      </w:r>
                    </w:p>
                  </w:txbxContent>
                </v:textbox>
                <w10:wrap type="square"/>
              </v:shape>
            </w:pict>
          </mc:Fallback>
        </mc:AlternateContent>
      </w:r>
      <w:r w:rsidR="00943499">
        <w:t xml:space="preserve">This document summarizes the contributions </w:t>
      </w:r>
      <w:r w:rsidR="00E83DA7">
        <w:t>submitted</w:t>
      </w:r>
      <w:r w:rsidR="00943499">
        <w:t xml:space="preserve"> under the “</w:t>
      </w:r>
      <w:r w:rsidR="00DD1329">
        <w:t>7.2.2.2.4 Configured grant enhancement</w:t>
      </w:r>
      <w:r w:rsidR="00943499">
        <w:t>” agenda item on NR-based access to unlicensed</w:t>
      </w:r>
      <w:r w:rsidR="00E83DA7">
        <w:t>.</w:t>
      </w:r>
      <w:r w:rsidR="00943499">
        <w:t xml:space="preserve"> In </w:t>
      </w:r>
      <w:r w:rsidR="003B514B">
        <w:t>each</w:t>
      </w:r>
      <w:r w:rsidR="00943499">
        <w:t xml:space="preserve"> section, open issues are listed, and for each issue, alternatives are identified including individual company view/position.</w:t>
      </w:r>
      <w:r>
        <w:t xml:space="preserve"> </w:t>
      </w:r>
      <w:r w:rsidR="00BC7D96">
        <w:t>F</w:t>
      </w:r>
      <w:r>
        <w:t xml:space="preserve">ollowing conclusion </w:t>
      </w:r>
      <w:r w:rsidR="00BC7D96">
        <w:t>on contention window adjustment,</w:t>
      </w:r>
      <w:r>
        <w:t xml:space="preserve"> sharing of UE initiated COT with </w:t>
      </w:r>
      <w:proofErr w:type="spellStart"/>
      <w:r>
        <w:t>gNB</w:t>
      </w:r>
      <w:proofErr w:type="spellEnd"/>
      <w:r>
        <w:t xml:space="preserve"> and CG-UL transmission within </w:t>
      </w:r>
      <w:proofErr w:type="spellStart"/>
      <w:r>
        <w:t>gNB</w:t>
      </w:r>
      <w:proofErr w:type="spellEnd"/>
      <w:r>
        <w:t xml:space="preserve"> acquired COT</w:t>
      </w:r>
      <w:r w:rsidR="00BC7D96">
        <w:t xml:space="preserve"> was reached in RAN1#AH1901</w:t>
      </w:r>
      <w:r>
        <w:t>.</w:t>
      </w:r>
      <w:r w:rsidR="00BC7D96">
        <w:t xml:space="preserve"> </w:t>
      </w:r>
      <w:r>
        <w:t>T</w:t>
      </w:r>
      <w:r>
        <w:rPr>
          <w:rFonts w:hint="eastAsia"/>
        </w:rPr>
        <w:t>hus</w:t>
      </w:r>
      <w:r>
        <w:t xml:space="preserve">, </w:t>
      </w:r>
      <w:r>
        <w:rPr>
          <w:rFonts w:hint="eastAsia"/>
        </w:rPr>
        <w:t xml:space="preserve">discussion on these topics are </w:t>
      </w:r>
      <w:r>
        <w:t>avoided</w:t>
      </w:r>
      <w:r w:rsidR="003E0E9D" w:rsidRPr="003E0E9D">
        <w:t xml:space="preserve"> </w:t>
      </w:r>
      <w:r w:rsidR="003E0E9D">
        <w:t>in this summary</w:t>
      </w:r>
      <w:r>
        <w:t>.</w:t>
      </w:r>
    </w:p>
    <w:p w14:paraId="29075DF6" w14:textId="77777777" w:rsidR="00577724" w:rsidRDefault="00577724" w:rsidP="003B514B">
      <w:pPr>
        <w:pStyle w:val="a9"/>
        <w:ind w:left="0" w:firstLine="0"/>
        <w:rPr>
          <w:highlight w:val="green"/>
        </w:rPr>
      </w:pPr>
    </w:p>
    <w:p w14:paraId="7DA238AE" w14:textId="60CE6E39" w:rsidR="00FC7B4D" w:rsidRDefault="003A3D50" w:rsidP="00FC7B4D">
      <w:pPr>
        <w:pStyle w:val="1"/>
      </w:pPr>
      <w:r>
        <w:t>Resource configuration</w:t>
      </w:r>
    </w:p>
    <w:p w14:paraId="0E675858" w14:textId="046B097A" w:rsidR="003A3D50" w:rsidRPr="003A3D50" w:rsidRDefault="003A3D50" w:rsidP="003A3D50">
      <w:pPr>
        <w:pStyle w:val="2"/>
        <w:numPr>
          <w:ilvl w:val="0"/>
          <w:numId w:val="0"/>
        </w:numPr>
        <w:ind w:left="576" w:hanging="576"/>
        <w:rPr>
          <w:lang w:val="en-US"/>
        </w:rPr>
      </w:pPr>
      <w:r w:rsidRPr="003539B4">
        <w:rPr>
          <w:lang w:val="en-US"/>
        </w:rPr>
        <w:t>2.1 Time domain resource configuration</w:t>
      </w:r>
    </w:p>
    <w:p w14:paraId="464A9550" w14:textId="1896C760" w:rsidR="00FD33E2" w:rsidRPr="00FD33E2" w:rsidRDefault="00D54473" w:rsidP="00FD33E2">
      <w:pPr>
        <w:adjustRightInd w:val="0"/>
        <w:snapToGrid w:val="0"/>
        <w:spacing w:after="0" w:line="240" w:lineRule="auto"/>
        <w:ind w:left="0" w:firstLine="0"/>
        <w:rPr>
          <w:szCs w:val="20"/>
        </w:rPr>
      </w:pPr>
      <w:r>
        <w:rPr>
          <w:szCs w:val="20"/>
        </w:rPr>
        <w:t>T</w:t>
      </w:r>
      <w:r w:rsidR="00FD33E2" w:rsidRPr="00FD33E2">
        <w:rPr>
          <w:szCs w:val="20"/>
        </w:rPr>
        <w:t xml:space="preserve">he key issue </w:t>
      </w:r>
      <w:r w:rsidR="00E25E06">
        <w:rPr>
          <w:szCs w:val="20"/>
        </w:rPr>
        <w:t>to be decided here is</w:t>
      </w:r>
      <w:r w:rsidR="00FD33E2" w:rsidRPr="00FD33E2">
        <w:rPr>
          <w:szCs w:val="20"/>
        </w:rPr>
        <w:t xml:space="preserve"> how to configure CG resource in time domain</w:t>
      </w:r>
      <w:r>
        <w:rPr>
          <w:szCs w:val="20"/>
        </w:rPr>
        <w:t xml:space="preserve"> resources, there are two alternatives identified, 1) </w:t>
      </w:r>
      <w:r>
        <w:t xml:space="preserve">Bitmap based approach as baseline with potential enhancement and 2) </w:t>
      </w:r>
      <w:r w:rsidRPr="00C64ECB">
        <w:t>NR Rel-15 based time domain resource allocation approach</w:t>
      </w:r>
      <w:r>
        <w:t xml:space="preserve"> as baseline with potential enhancement</w:t>
      </w:r>
      <w:r w:rsidR="00FD33E2" w:rsidRPr="00FD33E2">
        <w:rPr>
          <w:szCs w:val="20"/>
        </w:rPr>
        <w:t>.</w:t>
      </w:r>
      <w:r>
        <w:rPr>
          <w:szCs w:val="20"/>
        </w:rPr>
        <w:t xml:space="preserve"> Several companies provided their views on </w:t>
      </w:r>
      <w:r w:rsidR="00E1073F">
        <w:rPr>
          <w:szCs w:val="20"/>
        </w:rPr>
        <w:t>time domain resource allocation.</w:t>
      </w:r>
    </w:p>
    <w:p w14:paraId="321B3ADD" w14:textId="77777777" w:rsidR="00FD33E2" w:rsidRDefault="00FD33E2" w:rsidP="002B46A3">
      <w:pPr>
        <w:adjustRightInd w:val="0"/>
        <w:snapToGrid w:val="0"/>
        <w:spacing w:after="0" w:line="240" w:lineRule="auto"/>
        <w:ind w:left="0" w:firstLine="0"/>
        <w:rPr>
          <w:b/>
          <w:u w:val="single"/>
        </w:rPr>
      </w:pPr>
    </w:p>
    <w:p w14:paraId="51206D56" w14:textId="77777777" w:rsidR="00EF09A9" w:rsidRDefault="00EF09A9" w:rsidP="00EF09A9">
      <w:pPr>
        <w:spacing w:after="0" w:line="240" w:lineRule="auto"/>
        <w:ind w:left="0" w:firstLine="0"/>
        <w:rPr>
          <w:b/>
          <w:szCs w:val="20"/>
          <w:u w:val="single"/>
        </w:rPr>
      </w:pPr>
      <w:r w:rsidRPr="009551B6">
        <w:rPr>
          <w:b/>
          <w:szCs w:val="20"/>
          <w:highlight w:val="yellow"/>
          <w:u w:val="single"/>
        </w:rPr>
        <w:t>Proposal:</w:t>
      </w:r>
    </w:p>
    <w:p w14:paraId="6C355A9C" w14:textId="1F0C1CA8" w:rsidR="00EF09A9" w:rsidRDefault="00EF09A9" w:rsidP="00EF09A9">
      <w:pPr>
        <w:adjustRightInd w:val="0"/>
        <w:snapToGrid w:val="0"/>
        <w:spacing w:after="0" w:line="240" w:lineRule="auto"/>
      </w:pPr>
      <w:r>
        <w:rPr>
          <w:rFonts w:hint="eastAsia"/>
        </w:rPr>
        <w:t xml:space="preserve">Down select </w:t>
      </w:r>
      <w:r>
        <w:t>between Alt1 1 and Alt2,</w:t>
      </w:r>
    </w:p>
    <w:p w14:paraId="4E22AACD" w14:textId="3E34D4F8" w:rsidR="002B46A3" w:rsidRDefault="002B46A3" w:rsidP="002B46A3">
      <w:pPr>
        <w:adjustRightInd w:val="0"/>
        <w:snapToGrid w:val="0"/>
        <w:spacing w:after="0" w:line="240" w:lineRule="auto"/>
        <w:ind w:left="0" w:firstLine="0"/>
        <w:rPr>
          <w:b/>
          <w:u w:val="single"/>
        </w:rPr>
      </w:pPr>
    </w:p>
    <w:p w14:paraId="67400934" w14:textId="7EE6BAE6" w:rsidR="002B46A3" w:rsidRDefault="002B46A3" w:rsidP="00E02232">
      <w:pPr>
        <w:pStyle w:val="af7"/>
        <w:numPr>
          <w:ilvl w:val="0"/>
          <w:numId w:val="7"/>
        </w:numPr>
        <w:adjustRightInd w:val="0"/>
        <w:snapToGrid w:val="0"/>
        <w:spacing w:after="0" w:line="240" w:lineRule="auto"/>
      </w:pPr>
      <w:r>
        <w:t xml:space="preserve">Alt. 1: </w:t>
      </w:r>
      <w:r w:rsidR="00D54473">
        <w:t>Bitmap based approach with potential enhancement</w:t>
      </w:r>
      <w:r w:rsidR="00E1073F">
        <w:t>,</w:t>
      </w:r>
      <w:r w:rsidR="00EF09A9">
        <w:t xml:space="preserve"> there are th</w:t>
      </w:r>
      <w:r w:rsidR="00E1073F">
        <w:t>ree slightly different variants.</w:t>
      </w:r>
      <w:r w:rsidR="00D54473">
        <w:t xml:space="preserve"> </w:t>
      </w:r>
    </w:p>
    <w:p w14:paraId="53B70E27" w14:textId="7DFD063F" w:rsidR="00E1073F" w:rsidRPr="00E1073F" w:rsidRDefault="00E1073F" w:rsidP="00E1073F">
      <w:pPr>
        <w:pStyle w:val="af7"/>
        <w:adjustRightInd w:val="0"/>
        <w:snapToGrid w:val="0"/>
        <w:spacing w:after="0" w:line="240" w:lineRule="auto"/>
        <w:ind w:left="420" w:firstLine="0"/>
        <w:rPr>
          <w:szCs w:val="20"/>
        </w:rPr>
      </w:pPr>
      <w:r w:rsidRPr="00E1073F">
        <w:rPr>
          <w:szCs w:val="20"/>
        </w:rPr>
        <w:t>I</w:t>
      </w:r>
      <w:r w:rsidRPr="00E1073F">
        <w:rPr>
          <w:rFonts w:hint="eastAsia"/>
          <w:szCs w:val="20"/>
        </w:rPr>
        <w:t>n</w:t>
      </w:r>
      <w:r w:rsidRPr="00E1073F">
        <w:rPr>
          <w:szCs w:val="20"/>
        </w:rPr>
        <w:t xml:space="preserve"> Rel-15 </w:t>
      </w:r>
      <w:r w:rsidRPr="00E1073F">
        <w:rPr>
          <w:rFonts w:hint="eastAsia"/>
          <w:szCs w:val="20"/>
        </w:rPr>
        <w:t>NR</w:t>
      </w:r>
      <w:r w:rsidR="00EF416F">
        <w:rPr>
          <w:szCs w:val="20"/>
        </w:rPr>
        <w:t>, the resource</w:t>
      </w:r>
      <w:r w:rsidRPr="00E1073F">
        <w:rPr>
          <w:szCs w:val="20"/>
        </w:rPr>
        <w:t xml:space="preserve"> can be configured with periodicity of 2 symbols, 7 symbols or multiple of slot. It should be clarified </w:t>
      </w:r>
      <w:r>
        <w:rPr>
          <w:szCs w:val="20"/>
        </w:rPr>
        <w:t>whether/how to support symbol level resource with bitmap.</w:t>
      </w:r>
    </w:p>
    <w:p w14:paraId="67FF4F47" w14:textId="77777777" w:rsidR="00E1073F" w:rsidRDefault="00E1073F" w:rsidP="00E1073F">
      <w:pPr>
        <w:pStyle w:val="af7"/>
        <w:adjustRightInd w:val="0"/>
        <w:snapToGrid w:val="0"/>
        <w:spacing w:after="0" w:line="240" w:lineRule="auto"/>
        <w:ind w:left="420" w:firstLine="0"/>
      </w:pPr>
    </w:p>
    <w:p w14:paraId="5F7FA645" w14:textId="0171648B" w:rsidR="002553BE" w:rsidRPr="00DB4229" w:rsidRDefault="00E057A6" w:rsidP="002553BE">
      <w:pPr>
        <w:pStyle w:val="af7"/>
        <w:numPr>
          <w:ilvl w:val="1"/>
          <w:numId w:val="7"/>
        </w:numPr>
        <w:adjustRightInd w:val="0"/>
        <w:snapToGrid w:val="0"/>
        <w:spacing w:after="0" w:line="240" w:lineRule="auto"/>
      </w:pPr>
      <w:r>
        <w:t xml:space="preserve">Opt1: </w:t>
      </w:r>
      <w:r w:rsidR="002553BE">
        <w:t xml:space="preserve">RRC configures bitmap of [X] bits indicating </w:t>
      </w:r>
      <w:r w:rsidR="002553BE" w:rsidRPr="0061294D">
        <w:rPr>
          <w:szCs w:val="20"/>
        </w:rPr>
        <w:t>allowed</w:t>
      </w:r>
      <w:r w:rsidR="002553BE">
        <w:rPr>
          <w:szCs w:val="20"/>
        </w:rPr>
        <w:t xml:space="preserve"> slot</w:t>
      </w:r>
      <w:r w:rsidR="002553BE" w:rsidRPr="0061294D">
        <w:rPr>
          <w:szCs w:val="20"/>
        </w:rPr>
        <w:t xml:space="preserve"> for configured grant UL transmission</w:t>
      </w:r>
      <w:r>
        <w:rPr>
          <w:szCs w:val="20"/>
        </w:rPr>
        <w:t xml:space="preserve"> regardless of numerology</w:t>
      </w:r>
    </w:p>
    <w:p w14:paraId="6AFE9A79" w14:textId="0CF495D6" w:rsidR="00DB4229" w:rsidRPr="00E057A6" w:rsidRDefault="00DB4229" w:rsidP="002553BE">
      <w:pPr>
        <w:pStyle w:val="af7"/>
        <w:numPr>
          <w:ilvl w:val="1"/>
          <w:numId w:val="7"/>
        </w:numPr>
        <w:adjustRightInd w:val="0"/>
        <w:snapToGrid w:val="0"/>
        <w:spacing w:after="0" w:line="240" w:lineRule="auto"/>
      </w:pPr>
      <w:r>
        <w:rPr>
          <w:szCs w:val="20"/>
        </w:rPr>
        <w:t xml:space="preserve">Opt2: </w:t>
      </w:r>
      <w:r>
        <w:t>RRC configures</w:t>
      </w:r>
      <w:r w:rsidRPr="0061294D">
        <w:rPr>
          <w:szCs w:val="20"/>
        </w:rPr>
        <w:t xml:space="preserve"> a bitmap of [X] bits to indicate which </w:t>
      </w:r>
      <w:proofErr w:type="spellStart"/>
      <w:r w:rsidRPr="0061294D">
        <w:rPr>
          <w:szCs w:val="20"/>
        </w:rPr>
        <w:t>subframes</w:t>
      </w:r>
      <w:proofErr w:type="spellEnd"/>
      <w:r w:rsidRPr="0061294D">
        <w:rPr>
          <w:szCs w:val="20"/>
        </w:rPr>
        <w:t xml:space="preserve"> (1 </w:t>
      </w:r>
      <w:proofErr w:type="spellStart"/>
      <w:r w:rsidRPr="0061294D">
        <w:rPr>
          <w:szCs w:val="20"/>
        </w:rPr>
        <w:t>ms</w:t>
      </w:r>
      <w:proofErr w:type="spellEnd"/>
      <w:r w:rsidRPr="0061294D">
        <w:rPr>
          <w:szCs w:val="20"/>
        </w:rPr>
        <w:t xml:space="preserve"> in duration, regardless of which numerology is used)</w:t>
      </w:r>
    </w:p>
    <w:p w14:paraId="0E441C89" w14:textId="2DDB403B" w:rsidR="00E057A6" w:rsidRPr="00ED6BF1" w:rsidRDefault="00DB4229" w:rsidP="002553BE">
      <w:pPr>
        <w:pStyle w:val="af7"/>
        <w:numPr>
          <w:ilvl w:val="1"/>
          <w:numId w:val="7"/>
        </w:numPr>
        <w:adjustRightInd w:val="0"/>
        <w:snapToGrid w:val="0"/>
        <w:spacing w:after="0" w:line="240" w:lineRule="auto"/>
      </w:pPr>
      <w:r>
        <w:rPr>
          <w:szCs w:val="20"/>
        </w:rPr>
        <w:t>Opt3</w:t>
      </w:r>
      <w:r w:rsidR="00E057A6">
        <w:rPr>
          <w:szCs w:val="20"/>
        </w:rPr>
        <w:t xml:space="preserve">: </w:t>
      </w:r>
      <w:r w:rsidR="00E057A6" w:rsidRPr="000A2D0F">
        <w:rPr>
          <w:rFonts w:hint="eastAsia"/>
          <w:szCs w:val="20"/>
        </w:rPr>
        <w:t xml:space="preserve">Different </w:t>
      </w:r>
      <w:r w:rsidR="00E057A6" w:rsidRPr="000A2D0F">
        <w:rPr>
          <w:szCs w:val="20"/>
        </w:rPr>
        <w:t xml:space="preserve">granularity </w:t>
      </w:r>
      <w:r w:rsidR="00E057A6" w:rsidRPr="000A2D0F">
        <w:rPr>
          <w:rFonts w:hint="eastAsia"/>
          <w:szCs w:val="20"/>
        </w:rPr>
        <w:t>for each bit in the bitmap can be considered according to SCS</w:t>
      </w:r>
    </w:p>
    <w:p w14:paraId="1B86138F" w14:textId="1AC9A7F6" w:rsidR="008D71FD" w:rsidRDefault="008D71FD" w:rsidP="00642F35">
      <w:pPr>
        <w:adjustRightInd w:val="0"/>
        <w:snapToGrid w:val="0"/>
        <w:spacing w:after="0" w:line="240" w:lineRule="auto"/>
        <w:ind w:left="0" w:firstLine="0"/>
      </w:pPr>
    </w:p>
    <w:p w14:paraId="17F7BCF9" w14:textId="726D6DD0" w:rsidR="002B46A3" w:rsidRDefault="002B46A3" w:rsidP="00E02232">
      <w:pPr>
        <w:pStyle w:val="af7"/>
        <w:numPr>
          <w:ilvl w:val="0"/>
          <w:numId w:val="7"/>
        </w:numPr>
        <w:adjustRightInd w:val="0"/>
        <w:snapToGrid w:val="0"/>
        <w:spacing w:after="0" w:line="240" w:lineRule="auto"/>
      </w:pPr>
      <w:r>
        <w:rPr>
          <w:rFonts w:hint="eastAsia"/>
        </w:rPr>
        <w:t>A</w:t>
      </w:r>
      <w:r>
        <w:t xml:space="preserve">lt. 2: </w:t>
      </w:r>
      <w:r w:rsidR="00D54473" w:rsidRPr="00C64ECB">
        <w:t>NR Rel-15 based time domain resource allocation approach</w:t>
      </w:r>
      <w:r w:rsidR="00D54473">
        <w:t xml:space="preserve"> as baseline with potential enhancement</w:t>
      </w:r>
    </w:p>
    <w:p w14:paraId="60A3EE29" w14:textId="18E2216D" w:rsidR="004003D6" w:rsidRDefault="004003D6" w:rsidP="004003D6">
      <w:pPr>
        <w:pStyle w:val="af7"/>
        <w:adjustRightInd w:val="0"/>
        <w:snapToGrid w:val="0"/>
        <w:spacing w:after="0" w:line="240" w:lineRule="auto"/>
        <w:ind w:left="420" w:firstLine="0"/>
      </w:pPr>
      <w:r>
        <w:t>Few issues as below are discussed in contributions, further details are required.</w:t>
      </w:r>
    </w:p>
    <w:p w14:paraId="139A1346" w14:textId="77777777" w:rsidR="004003D6" w:rsidRDefault="004003D6" w:rsidP="004003D6">
      <w:pPr>
        <w:pStyle w:val="af7"/>
        <w:adjustRightInd w:val="0"/>
        <w:snapToGrid w:val="0"/>
        <w:spacing w:after="0" w:line="240" w:lineRule="auto"/>
        <w:ind w:left="420" w:firstLine="0"/>
      </w:pPr>
    </w:p>
    <w:p w14:paraId="1A8F2FC5" w14:textId="6A04EB8E" w:rsidR="00494CCE" w:rsidRPr="00494CCE" w:rsidRDefault="00494CCE" w:rsidP="00494CCE">
      <w:pPr>
        <w:pStyle w:val="af7"/>
        <w:numPr>
          <w:ilvl w:val="1"/>
          <w:numId w:val="7"/>
        </w:numPr>
        <w:adjustRightInd w:val="0"/>
        <w:snapToGrid w:val="0"/>
        <w:spacing w:after="0" w:line="240" w:lineRule="auto"/>
      </w:pPr>
      <w:r w:rsidRPr="00782D42">
        <w:rPr>
          <w:szCs w:val="20"/>
        </w:rPr>
        <w:t xml:space="preserve">Multiple burst starting positions within a period with configurable granularity </w:t>
      </w:r>
    </w:p>
    <w:p w14:paraId="59CDA1EB" w14:textId="42B1708D" w:rsidR="00494CCE" w:rsidRPr="00642F35" w:rsidRDefault="00494CCE" w:rsidP="00494CCE">
      <w:pPr>
        <w:pStyle w:val="af7"/>
        <w:numPr>
          <w:ilvl w:val="1"/>
          <w:numId w:val="7"/>
        </w:numPr>
        <w:adjustRightInd w:val="0"/>
        <w:snapToGrid w:val="0"/>
        <w:spacing w:after="0" w:line="240" w:lineRule="auto"/>
      </w:pPr>
      <w:r>
        <w:rPr>
          <w:rFonts w:hint="eastAsia"/>
          <w:szCs w:val="20"/>
        </w:rPr>
        <w:t>R</w:t>
      </w:r>
      <w:r w:rsidRPr="00643598">
        <w:rPr>
          <w:rFonts w:hint="eastAsia"/>
          <w:szCs w:val="20"/>
        </w:rPr>
        <w:t xml:space="preserve">epetition times can be considered as </w:t>
      </w:r>
      <w:r w:rsidRPr="00643598">
        <w:rPr>
          <w:szCs w:val="20"/>
        </w:rPr>
        <w:t>pre-configured transmission occasions</w:t>
      </w:r>
    </w:p>
    <w:p w14:paraId="0F169944" w14:textId="6D0A44FB" w:rsidR="00642F35" w:rsidRDefault="00642F35" w:rsidP="00494CCE">
      <w:pPr>
        <w:pStyle w:val="af7"/>
        <w:numPr>
          <w:ilvl w:val="1"/>
          <w:numId w:val="7"/>
        </w:numPr>
        <w:adjustRightInd w:val="0"/>
        <w:snapToGrid w:val="0"/>
        <w:spacing w:after="0" w:line="240" w:lineRule="auto"/>
      </w:pPr>
      <w:r>
        <w:rPr>
          <w:szCs w:val="20"/>
        </w:rPr>
        <w:t>D</w:t>
      </w:r>
      <w:r w:rsidRPr="00706468">
        <w:rPr>
          <w:szCs w:val="20"/>
        </w:rPr>
        <w:t>etermin</w:t>
      </w:r>
      <w:r>
        <w:rPr>
          <w:szCs w:val="20"/>
        </w:rPr>
        <w:t>ation of</w:t>
      </w:r>
      <w:r w:rsidRPr="00706468">
        <w:rPr>
          <w:szCs w:val="20"/>
        </w:rPr>
        <w:t xml:space="preserve"> multiple candidate transmission occasions within a period</w:t>
      </w:r>
    </w:p>
    <w:p w14:paraId="047BC165" w14:textId="77777777" w:rsidR="0017764F" w:rsidRDefault="0017764F" w:rsidP="0017764F">
      <w:pPr>
        <w:spacing w:after="0" w:line="240" w:lineRule="auto"/>
        <w:ind w:left="0" w:firstLine="0"/>
      </w:pPr>
    </w:p>
    <w:p w14:paraId="36290088" w14:textId="77777777" w:rsidR="004003D6" w:rsidRDefault="004003D6" w:rsidP="0017764F">
      <w:pPr>
        <w:spacing w:after="0" w:line="240" w:lineRule="auto"/>
        <w:ind w:left="0" w:firstLine="0"/>
      </w:pPr>
    </w:p>
    <w:tbl>
      <w:tblPr>
        <w:tblStyle w:val="af5"/>
        <w:tblW w:w="0" w:type="auto"/>
        <w:tblLook w:val="04A0" w:firstRow="1" w:lastRow="0" w:firstColumn="1" w:lastColumn="0" w:noHBand="0" w:noVBand="1"/>
      </w:tblPr>
      <w:tblGrid>
        <w:gridCol w:w="1202"/>
        <w:gridCol w:w="1203"/>
        <w:gridCol w:w="3544"/>
        <w:gridCol w:w="3358"/>
      </w:tblGrid>
      <w:tr w:rsidR="004003D6" w14:paraId="5283310C" w14:textId="77777777" w:rsidTr="004003D6">
        <w:tc>
          <w:tcPr>
            <w:tcW w:w="2405" w:type="dxa"/>
            <w:gridSpan w:val="2"/>
          </w:tcPr>
          <w:p w14:paraId="76324FF4" w14:textId="0EC253AF" w:rsidR="004003D6" w:rsidRDefault="004003D6" w:rsidP="0017764F">
            <w:pPr>
              <w:spacing w:after="0" w:line="240" w:lineRule="auto"/>
              <w:ind w:left="0" w:firstLine="0"/>
            </w:pPr>
          </w:p>
        </w:tc>
        <w:tc>
          <w:tcPr>
            <w:tcW w:w="3544" w:type="dxa"/>
          </w:tcPr>
          <w:p w14:paraId="03324007" w14:textId="32F56EAF" w:rsidR="004003D6" w:rsidRDefault="004003D6" w:rsidP="0017764F">
            <w:pPr>
              <w:spacing w:after="0" w:line="240" w:lineRule="auto"/>
              <w:ind w:left="0" w:firstLine="0"/>
            </w:pPr>
            <w:r>
              <w:rPr>
                <w:rFonts w:hint="eastAsia"/>
              </w:rPr>
              <w:t>Pros</w:t>
            </w:r>
          </w:p>
        </w:tc>
        <w:tc>
          <w:tcPr>
            <w:tcW w:w="3358" w:type="dxa"/>
          </w:tcPr>
          <w:p w14:paraId="39CEEDBD" w14:textId="0CA403B9" w:rsidR="004003D6" w:rsidRDefault="004003D6" w:rsidP="0017764F">
            <w:pPr>
              <w:spacing w:after="0" w:line="240" w:lineRule="auto"/>
              <w:ind w:left="0" w:firstLine="0"/>
            </w:pPr>
            <w:r>
              <w:rPr>
                <w:rFonts w:hint="eastAsia"/>
              </w:rPr>
              <w:t>Cons</w:t>
            </w:r>
          </w:p>
        </w:tc>
      </w:tr>
      <w:tr w:rsidR="004003D6" w14:paraId="0D2CCD14" w14:textId="77777777" w:rsidTr="004003D6">
        <w:trPr>
          <w:trHeight w:val="65"/>
        </w:trPr>
        <w:tc>
          <w:tcPr>
            <w:tcW w:w="1202" w:type="dxa"/>
            <w:vMerge w:val="restart"/>
          </w:tcPr>
          <w:p w14:paraId="4F0602C8" w14:textId="77777777" w:rsidR="004003D6" w:rsidRDefault="004003D6" w:rsidP="0017764F">
            <w:pPr>
              <w:spacing w:after="0" w:line="240" w:lineRule="auto"/>
              <w:ind w:left="0" w:firstLine="0"/>
            </w:pPr>
            <w:r>
              <w:rPr>
                <w:rFonts w:hint="eastAsia"/>
              </w:rPr>
              <w:t>Alt1</w:t>
            </w:r>
          </w:p>
        </w:tc>
        <w:tc>
          <w:tcPr>
            <w:tcW w:w="1203" w:type="dxa"/>
          </w:tcPr>
          <w:p w14:paraId="74D04571" w14:textId="4DF9E1BC" w:rsidR="004003D6" w:rsidRDefault="004003D6" w:rsidP="0017764F">
            <w:pPr>
              <w:spacing w:after="0" w:line="240" w:lineRule="auto"/>
              <w:ind w:left="0" w:firstLine="0"/>
            </w:pPr>
            <w:r>
              <w:rPr>
                <w:rFonts w:hint="eastAsia"/>
              </w:rPr>
              <w:t>Opt1</w:t>
            </w:r>
          </w:p>
        </w:tc>
        <w:tc>
          <w:tcPr>
            <w:tcW w:w="3544" w:type="dxa"/>
          </w:tcPr>
          <w:p w14:paraId="7504EE31" w14:textId="77777777" w:rsidR="004003D6" w:rsidRDefault="004003D6" w:rsidP="0017764F">
            <w:pPr>
              <w:spacing w:after="0" w:line="240" w:lineRule="auto"/>
              <w:ind w:left="0" w:firstLine="0"/>
            </w:pPr>
          </w:p>
        </w:tc>
        <w:tc>
          <w:tcPr>
            <w:tcW w:w="3358" w:type="dxa"/>
          </w:tcPr>
          <w:p w14:paraId="5932CE9A" w14:textId="77777777" w:rsidR="004003D6" w:rsidRDefault="004003D6" w:rsidP="0017764F">
            <w:pPr>
              <w:spacing w:after="0" w:line="240" w:lineRule="auto"/>
              <w:ind w:left="0" w:firstLine="0"/>
            </w:pPr>
          </w:p>
        </w:tc>
      </w:tr>
      <w:tr w:rsidR="004003D6" w14:paraId="5FBDC83A" w14:textId="77777777" w:rsidTr="00D23C22">
        <w:trPr>
          <w:trHeight w:val="63"/>
        </w:trPr>
        <w:tc>
          <w:tcPr>
            <w:tcW w:w="1202" w:type="dxa"/>
            <w:vMerge/>
          </w:tcPr>
          <w:p w14:paraId="7E1ADD90" w14:textId="77777777" w:rsidR="004003D6" w:rsidRDefault="004003D6" w:rsidP="0017764F">
            <w:pPr>
              <w:spacing w:after="0" w:line="240" w:lineRule="auto"/>
              <w:ind w:left="0" w:firstLine="0"/>
            </w:pPr>
          </w:p>
        </w:tc>
        <w:tc>
          <w:tcPr>
            <w:tcW w:w="1203" w:type="dxa"/>
          </w:tcPr>
          <w:p w14:paraId="67B2C935" w14:textId="0655BB0C" w:rsidR="004003D6" w:rsidRDefault="004003D6" w:rsidP="0017764F">
            <w:pPr>
              <w:spacing w:after="0" w:line="240" w:lineRule="auto"/>
              <w:ind w:left="0" w:firstLine="0"/>
            </w:pPr>
            <w:r>
              <w:rPr>
                <w:rFonts w:hint="eastAsia"/>
              </w:rPr>
              <w:t>Opt2</w:t>
            </w:r>
          </w:p>
        </w:tc>
        <w:tc>
          <w:tcPr>
            <w:tcW w:w="3544" w:type="dxa"/>
          </w:tcPr>
          <w:p w14:paraId="50DDE5AC" w14:textId="77777777" w:rsidR="004003D6" w:rsidRDefault="004003D6" w:rsidP="0017764F">
            <w:pPr>
              <w:spacing w:after="0" w:line="240" w:lineRule="auto"/>
              <w:ind w:left="0" w:firstLine="0"/>
            </w:pPr>
          </w:p>
        </w:tc>
        <w:tc>
          <w:tcPr>
            <w:tcW w:w="3358" w:type="dxa"/>
          </w:tcPr>
          <w:p w14:paraId="6BC0D524" w14:textId="77777777" w:rsidR="004003D6" w:rsidRDefault="004003D6" w:rsidP="0017764F">
            <w:pPr>
              <w:spacing w:after="0" w:line="240" w:lineRule="auto"/>
              <w:ind w:left="0" w:firstLine="0"/>
            </w:pPr>
          </w:p>
        </w:tc>
      </w:tr>
      <w:tr w:rsidR="004003D6" w14:paraId="4B9D0899" w14:textId="77777777" w:rsidTr="00D23C22">
        <w:trPr>
          <w:trHeight w:val="63"/>
        </w:trPr>
        <w:tc>
          <w:tcPr>
            <w:tcW w:w="1202" w:type="dxa"/>
            <w:vMerge/>
          </w:tcPr>
          <w:p w14:paraId="0EB7468B" w14:textId="77777777" w:rsidR="004003D6" w:rsidRDefault="004003D6" w:rsidP="0017764F">
            <w:pPr>
              <w:spacing w:after="0" w:line="240" w:lineRule="auto"/>
              <w:ind w:left="0" w:firstLine="0"/>
            </w:pPr>
          </w:p>
        </w:tc>
        <w:tc>
          <w:tcPr>
            <w:tcW w:w="1203" w:type="dxa"/>
          </w:tcPr>
          <w:p w14:paraId="281A046F" w14:textId="21F5755B" w:rsidR="004003D6" w:rsidRDefault="004003D6" w:rsidP="0017764F">
            <w:pPr>
              <w:spacing w:after="0" w:line="240" w:lineRule="auto"/>
              <w:ind w:left="0" w:firstLine="0"/>
            </w:pPr>
            <w:r>
              <w:rPr>
                <w:rFonts w:hint="eastAsia"/>
              </w:rPr>
              <w:t>Opt3</w:t>
            </w:r>
          </w:p>
        </w:tc>
        <w:tc>
          <w:tcPr>
            <w:tcW w:w="3544" w:type="dxa"/>
          </w:tcPr>
          <w:p w14:paraId="0928EA2C" w14:textId="77777777" w:rsidR="004003D6" w:rsidRDefault="004003D6" w:rsidP="0017764F">
            <w:pPr>
              <w:spacing w:after="0" w:line="240" w:lineRule="auto"/>
              <w:ind w:left="0" w:firstLine="0"/>
            </w:pPr>
          </w:p>
        </w:tc>
        <w:tc>
          <w:tcPr>
            <w:tcW w:w="3358" w:type="dxa"/>
          </w:tcPr>
          <w:p w14:paraId="01AC5748" w14:textId="77777777" w:rsidR="004003D6" w:rsidRDefault="004003D6" w:rsidP="0017764F">
            <w:pPr>
              <w:spacing w:after="0" w:line="240" w:lineRule="auto"/>
              <w:ind w:left="0" w:firstLine="0"/>
            </w:pPr>
          </w:p>
        </w:tc>
      </w:tr>
      <w:tr w:rsidR="004003D6" w14:paraId="21750EB7" w14:textId="77777777" w:rsidTr="004003D6">
        <w:tc>
          <w:tcPr>
            <w:tcW w:w="2405" w:type="dxa"/>
            <w:gridSpan w:val="2"/>
          </w:tcPr>
          <w:p w14:paraId="0DFD6B7C" w14:textId="74A3EFAB" w:rsidR="004003D6" w:rsidRDefault="004003D6" w:rsidP="0017764F">
            <w:pPr>
              <w:spacing w:after="0" w:line="240" w:lineRule="auto"/>
              <w:ind w:left="0" w:firstLine="0"/>
            </w:pPr>
            <w:r>
              <w:t>A</w:t>
            </w:r>
            <w:r>
              <w:rPr>
                <w:rFonts w:hint="eastAsia"/>
              </w:rPr>
              <w:t>lt2</w:t>
            </w:r>
          </w:p>
        </w:tc>
        <w:tc>
          <w:tcPr>
            <w:tcW w:w="3544" w:type="dxa"/>
          </w:tcPr>
          <w:p w14:paraId="4E112A85" w14:textId="77777777" w:rsidR="004003D6" w:rsidRDefault="004003D6" w:rsidP="0017764F">
            <w:pPr>
              <w:spacing w:after="0" w:line="240" w:lineRule="auto"/>
              <w:ind w:left="0" w:firstLine="0"/>
            </w:pPr>
          </w:p>
        </w:tc>
        <w:tc>
          <w:tcPr>
            <w:tcW w:w="3358" w:type="dxa"/>
          </w:tcPr>
          <w:p w14:paraId="03990C2F" w14:textId="77777777" w:rsidR="004003D6" w:rsidRDefault="004003D6" w:rsidP="0017764F">
            <w:pPr>
              <w:spacing w:after="0" w:line="240" w:lineRule="auto"/>
              <w:ind w:left="0" w:firstLine="0"/>
            </w:pPr>
          </w:p>
        </w:tc>
      </w:tr>
    </w:tbl>
    <w:p w14:paraId="6C8452EB" w14:textId="77777777" w:rsidR="004003D6" w:rsidRDefault="004003D6" w:rsidP="0017764F">
      <w:pPr>
        <w:spacing w:after="0" w:line="240" w:lineRule="auto"/>
        <w:ind w:left="0" w:firstLine="0"/>
      </w:pPr>
    </w:p>
    <w:p w14:paraId="6628771D" w14:textId="77777777" w:rsidR="008D71FD" w:rsidRPr="0017764F" w:rsidRDefault="008D71FD" w:rsidP="0017764F">
      <w:pPr>
        <w:adjustRightInd w:val="0"/>
        <w:snapToGrid w:val="0"/>
        <w:spacing w:after="0" w:line="240" w:lineRule="auto"/>
      </w:pPr>
    </w:p>
    <w:p w14:paraId="3AC4F68B" w14:textId="0C2843C4" w:rsidR="002B46A3" w:rsidRDefault="002B46A3" w:rsidP="002B46A3">
      <w:pPr>
        <w:adjustRightInd w:val="0"/>
        <w:snapToGrid w:val="0"/>
        <w:spacing w:after="0" w:line="240" w:lineRule="auto"/>
        <w:ind w:left="0" w:firstLine="0"/>
        <w:rPr>
          <w:b/>
          <w:u w:val="single"/>
        </w:rPr>
      </w:pPr>
    </w:p>
    <w:p w14:paraId="49046740" w14:textId="44029184" w:rsidR="00191843" w:rsidRDefault="00191843" w:rsidP="00191843">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5"/>
        <w:gridCol w:w="7552"/>
      </w:tblGrid>
      <w:tr w:rsidR="002B46A3" w:rsidRPr="00D33058" w14:paraId="37906877" w14:textId="77777777" w:rsidTr="007B66F8">
        <w:tc>
          <w:tcPr>
            <w:tcW w:w="1755" w:type="dxa"/>
            <w:shd w:val="clear" w:color="auto" w:fill="F2F2F2" w:themeFill="background1" w:themeFillShade="F2"/>
          </w:tcPr>
          <w:p w14:paraId="41012449" w14:textId="207E99F7" w:rsidR="002B46A3" w:rsidRPr="00D33058" w:rsidRDefault="002B46A3" w:rsidP="002D1668">
            <w:pPr>
              <w:spacing w:after="0" w:line="240" w:lineRule="auto"/>
              <w:rPr>
                <w:rFonts w:eastAsia="Times New Roman"/>
                <w:b/>
              </w:rPr>
            </w:pPr>
            <w:r w:rsidRPr="00D33058">
              <w:rPr>
                <w:rFonts w:eastAsia="Times New Roman"/>
                <w:b/>
              </w:rPr>
              <w:t>Company</w:t>
            </w:r>
          </w:p>
        </w:tc>
        <w:tc>
          <w:tcPr>
            <w:tcW w:w="7552" w:type="dxa"/>
            <w:shd w:val="clear" w:color="auto" w:fill="F2F2F2" w:themeFill="background1" w:themeFillShade="F2"/>
          </w:tcPr>
          <w:p w14:paraId="63D9DA16" w14:textId="77777777" w:rsidR="002B46A3" w:rsidRPr="00D33058" w:rsidRDefault="002B46A3" w:rsidP="002D1668">
            <w:pPr>
              <w:spacing w:after="0" w:line="240" w:lineRule="auto"/>
              <w:rPr>
                <w:rFonts w:eastAsia="Times New Roman"/>
                <w:b/>
              </w:rPr>
            </w:pPr>
            <w:r w:rsidRPr="00D33058">
              <w:rPr>
                <w:rFonts w:eastAsia="Times New Roman"/>
                <w:b/>
              </w:rPr>
              <w:t>Summary of Proposal</w:t>
            </w:r>
          </w:p>
        </w:tc>
      </w:tr>
      <w:tr w:rsidR="002B46A3" w:rsidRPr="00D33058" w14:paraId="6D59E7C6" w14:textId="77777777" w:rsidTr="007B66F8">
        <w:tc>
          <w:tcPr>
            <w:tcW w:w="1755" w:type="dxa"/>
          </w:tcPr>
          <w:p w14:paraId="3A047B57" w14:textId="581CCD88" w:rsidR="002B46A3" w:rsidRPr="00782D42" w:rsidRDefault="00782D42" w:rsidP="002D1668">
            <w:pPr>
              <w:spacing w:after="0" w:line="240" w:lineRule="auto"/>
            </w:pPr>
            <w:r w:rsidRPr="006C36F9">
              <w:rPr>
                <w:rFonts w:hint="eastAsia"/>
              </w:rPr>
              <w:t>Huawei</w:t>
            </w:r>
          </w:p>
        </w:tc>
        <w:tc>
          <w:tcPr>
            <w:tcW w:w="7552" w:type="dxa"/>
          </w:tcPr>
          <w:p w14:paraId="51CDC390" w14:textId="77777777" w:rsidR="00782D42" w:rsidRPr="00782D42" w:rsidRDefault="00782D42" w:rsidP="00B13B34">
            <w:pPr>
              <w:pStyle w:val="af7"/>
              <w:numPr>
                <w:ilvl w:val="0"/>
                <w:numId w:val="14"/>
              </w:numPr>
              <w:snapToGrid w:val="0"/>
              <w:spacing w:after="0" w:line="240" w:lineRule="auto"/>
              <w:rPr>
                <w:szCs w:val="20"/>
              </w:rPr>
            </w:pPr>
            <w:r w:rsidRPr="00782D42">
              <w:rPr>
                <w:szCs w:val="20"/>
              </w:rPr>
              <w:t>NR-U should consider to enhance the time domain allocation of configured grant based on NR R15 (Alt. 2 in the last agreement). Basic enhancements should at least include:</w:t>
            </w:r>
          </w:p>
          <w:p w14:paraId="5DD43D6F" w14:textId="76F794A7" w:rsidR="00782D42" w:rsidRPr="00782D42" w:rsidRDefault="00782D42" w:rsidP="00B13B34">
            <w:pPr>
              <w:pStyle w:val="af7"/>
              <w:numPr>
                <w:ilvl w:val="1"/>
                <w:numId w:val="14"/>
              </w:numPr>
              <w:snapToGrid w:val="0"/>
              <w:spacing w:after="0" w:line="240" w:lineRule="auto"/>
              <w:rPr>
                <w:szCs w:val="20"/>
              </w:rPr>
            </w:pPr>
            <w:r w:rsidRPr="00782D42">
              <w:rPr>
                <w:szCs w:val="20"/>
              </w:rPr>
              <w:t xml:space="preserve">Total duration of the time-domain resources within a period </w:t>
            </w:r>
          </w:p>
          <w:p w14:paraId="3245A829" w14:textId="77777777" w:rsidR="00782D42" w:rsidRPr="00782D42" w:rsidRDefault="00782D42" w:rsidP="00B13B34">
            <w:pPr>
              <w:pStyle w:val="af7"/>
              <w:numPr>
                <w:ilvl w:val="2"/>
                <w:numId w:val="14"/>
              </w:numPr>
              <w:snapToGrid w:val="0"/>
              <w:spacing w:after="0" w:line="240" w:lineRule="auto"/>
              <w:rPr>
                <w:szCs w:val="20"/>
              </w:rPr>
            </w:pPr>
            <w:r w:rsidRPr="00782D42">
              <w:rPr>
                <w:szCs w:val="20"/>
              </w:rPr>
              <w:t>Reinterpretation of the K-repetition as the number of configured resources within a period</w:t>
            </w:r>
          </w:p>
          <w:p w14:paraId="355108C2" w14:textId="77777777" w:rsidR="00782D42" w:rsidRPr="00782D42" w:rsidRDefault="00782D42" w:rsidP="00B13B34">
            <w:pPr>
              <w:pStyle w:val="af7"/>
              <w:numPr>
                <w:ilvl w:val="2"/>
                <w:numId w:val="14"/>
              </w:numPr>
              <w:snapToGrid w:val="0"/>
              <w:spacing w:after="0" w:line="240" w:lineRule="auto"/>
              <w:rPr>
                <w:szCs w:val="20"/>
              </w:rPr>
            </w:pPr>
            <w:r w:rsidRPr="00782D42">
              <w:rPr>
                <w:szCs w:val="20"/>
              </w:rPr>
              <w:t xml:space="preserve">FFS: Reinterpretation is based on the SCS configured for the respective active UL BWP </w:t>
            </w:r>
          </w:p>
          <w:p w14:paraId="58FC97D7" w14:textId="6CFE9DB6" w:rsidR="002B46A3" w:rsidRPr="00782D42" w:rsidRDefault="00782D42" w:rsidP="00B13B34">
            <w:pPr>
              <w:pStyle w:val="af7"/>
              <w:numPr>
                <w:ilvl w:val="0"/>
                <w:numId w:val="14"/>
              </w:numPr>
              <w:snapToGrid w:val="0"/>
              <w:spacing w:after="0" w:line="240" w:lineRule="auto"/>
              <w:rPr>
                <w:szCs w:val="20"/>
              </w:rPr>
            </w:pPr>
            <w:r w:rsidRPr="00782D42">
              <w:rPr>
                <w:szCs w:val="20"/>
              </w:rPr>
              <w:t>Multiple burst starting positions within a period with configurable granularity such as slot or mini-slot</w:t>
            </w:r>
          </w:p>
        </w:tc>
      </w:tr>
      <w:tr w:rsidR="008669DC" w:rsidRPr="00D33058" w14:paraId="62B293AD" w14:textId="77777777" w:rsidTr="007B66F8">
        <w:tc>
          <w:tcPr>
            <w:tcW w:w="1755" w:type="dxa"/>
          </w:tcPr>
          <w:p w14:paraId="5FF8328C" w14:textId="4059D130" w:rsidR="008669DC" w:rsidRPr="008669DC" w:rsidRDefault="008669DC" w:rsidP="002D1668">
            <w:pPr>
              <w:spacing w:after="0" w:line="240" w:lineRule="auto"/>
            </w:pPr>
            <w:r w:rsidRPr="006C36F9">
              <w:rPr>
                <w:rFonts w:hint="eastAsia"/>
              </w:rPr>
              <w:t>ZTE</w:t>
            </w:r>
          </w:p>
        </w:tc>
        <w:tc>
          <w:tcPr>
            <w:tcW w:w="7552" w:type="dxa"/>
          </w:tcPr>
          <w:p w14:paraId="4FB80C09" w14:textId="3B3C1A90" w:rsidR="008669DC" w:rsidRPr="00643598" w:rsidRDefault="00643598" w:rsidP="00B13B34">
            <w:pPr>
              <w:pStyle w:val="af7"/>
              <w:numPr>
                <w:ilvl w:val="0"/>
                <w:numId w:val="14"/>
              </w:numPr>
              <w:snapToGrid w:val="0"/>
              <w:spacing w:after="0" w:line="240" w:lineRule="auto"/>
              <w:rPr>
                <w:szCs w:val="20"/>
              </w:rPr>
            </w:pPr>
            <w:r w:rsidRPr="00643598">
              <w:rPr>
                <w:szCs w:val="20"/>
              </w:rPr>
              <w:t>T</w:t>
            </w:r>
            <w:r w:rsidR="008669DC" w:rsidRPr="00643598">
              <w:rPr>
                <w:szCs w:val="20"/>
              </w:rPr>
              <w:t xml:space="preserve">he resource allocation modes adopted for NR licensed </w:t>
            </w:r>
            <w:r w:rsidR="008669DC" w:rsidRPr="00643598">
              <w:rPr>
                <w:rFonts w:hint="eastAsia"/>
                <w:szCs w:val="20"/>
              </w:rPr>
              <w:t>configured grant</w:t>
            </w:r>
            <w:r w:rsidR="008669DC" w:rsidRPr="00643598">
              <w:rPr>
                <w:szCs w:val="20"/>
              </w:rPr>
              <w:t xml:space="preserve"> transmission </w:t>
            </w:r>
            <w:r w:rsidR="008669DC" w:rsidRPr="00643598">
              <w:rPr>
                <w:rFonts w:hint="eastAsia"/>
                <w:szCs w:val="20"/>
              </w:rPr>
              <w:t>can</w:t>
            </w:r>
            <w:r w:rsidR="008669DC" w:rsidRPr="00643598">
              <w:rPr>
                <w:szCs w:val="20"/>
              </w:rPr>
              <w:t xml:space="preserve"> be the baseline for NR-U</w:t>
            </w:r>
            <w:r w:rsidR="008669DC" w:rsidRPr="00643598">
              <w:rPr>
                <w:rFonts w:hint="eastAsia"/>
                <w:szCs w:val="20"/>
              </w:rPr>
              <w:t xml:space="preserve"> configured grant. And repetition times can be considered as </w:t>
            </w:r>
            <w:r w:rsidR="008669DC" w:rsidRPr="00643598">
              <w:rPr>
                <w:szCs w:val="20"/>
              </w:rPr>
              <w:t>pre-configured transmission occasions within the periodicity</w:t>
            </w:r>
            <w:r w:rsidR="008669DC" w:rsidRPr="00643598">
              <w:rPr>
                <w:rFonts w:hint="eastAsia"/>
                <w:szCs w:val="20"/>
              </w:rPr>
              <w:t>.</w:t>
            </w:r>
          </w:p>
        </w:tc>
      </w:tr>
      <w:tr w:rsidR="008669DC" w:rsidRPr="00D33058" w14:paraId="727E0B78" w14:textId="77777777" w:rsidTr="007B66F8">
        <w:tc>
          <w:tcPr>
            <w:tcW w:w="1755" w:type="dxa"/>
          </w:tcPr>
          <w:p w14:paraId="01B95A7C" w14:textId="5548A88E" w:rsidR="008669DC" w:rsidRPr="0028349A" w:rsidRDefault="000E49BA" w:rsidP="002D1668">
            <w:pPr>
              <w:spacing w:after="0" w:line="240" w:lineRule="auto"/>
            </w:pPr>
            <w:r w:rsidRPr="006C36F9">
              <w:t>v</w:t>
            </w:r>
            <w:r w:rsidR="0028349A" w:rsidRPr="006C36F9">
              <w:rPr>
                <w:rFonts w:hint="eastAsia"/>
              </w:rPr>
              <w:t>iv</w:t>
            </w:r>
            <w:r w:rsidR="0028349A" w:rsidRPr="006C36F9">
              <w:t>o</w:t>
            </w:r>
          </w:p>
        </w:tc>
        <w:tc>
          <w:tcPr>
            <w:tcW w:w="7552" w:type="dxa"/>
          </w:tcPr>
          <w:p w14:paraId="1DEB0DB7" w14:textId="2F3DE909" w:rsidR="008669DC" w:rsidRPr="00706468" w:rsidRDefault="0028349A" w:rsidP="00B13B34">
            <w:pPr>
              <w:pStyle w:val="af7"/>
              <w:numPr>
                <w:ilvl w:val="0"/>
                <w:numId w:val="14"/>
              </w:numPr>
              <w:snapToGrid w:val="0"/>
              <w:spacing w:after="0" w:line="240" w:lineRule="auto"/>
              <w:rPr>
                <w:szCs w:val="20"/>
              </w:rPr>
            </w:pPr>
            <w:r w:rsidRPr="00706468">
              <w:rPr>
                <w:szCs w:val="20"/>
              </w:rPr>
              <w:t>For configured grant resource configuration in time domain, NR Rel-15 based time domain resource allocation approach as baseline with potential enhancement should be supported.</w:t>
            </w:r>
          </w:p>
          <w:p w14:paraId="3ED0FCC6" w14:textId="5D79FAAC" w:rsidR="00706468" w:rsidRPr="0028349A" w:rsidRDefault="00706468" w:rsidP="00B13B34">
            <w:pPr>
              <w:numPr>
                <w:ilvl w:val="0"/>
                <w:numId w:val="14"/>
              </w:numPr>
              <w:snapToGrid w:val="0"/>
              <w:spacing w:after="0" w:line="240" w:lineRule="auto"/>
              <w:rPr>
                <w:szCs w:val="20"/>
              </w:rPr>
            </w:pPr>
            <w:r w:rsidRPr="00706468">
              <w:rPr>
                <w:szCs w:val="20"/>
              </w:rPr>
              <w:t>For NR-U UL configured grant, UE determines multiple candidate transmission occasions within a period based on the first candidate transmission occasion, duration of PUSCH and period P.</w:t>
            </w:r>
          </w:p>
        </w:tc>
      </w:tr>
      <w:tr w:rsidR="002B46A3" w:rsidRPr="00D33058" w14:paraId="79F32E34" w14:textId="77777777" w:rsidTr="007B66F8">
        <w:tc>
          <w:tcPr>
            <w:tcW w:w="1755" w:type="dxa"/>
          </w:tcPr>
          <w:p w14:paraId="2D1D7A83" w14:textId="00FABAD9" w:rsidR="002B46A3" w:rsidRPr="00A8798B" w:rsidRDefault="00A8798B" w:rsidP="002D1668">
            <w:pPr>
              <w:spacing w:after="0" w:line="240" w:lineRule="auto"/>
            </w:pPr>
            <w:r>
              <w:rPr>
                <w:rFonts w:hint="eastAsia"/>
              </w:rPr>
              <w:t>OPPO</w:t>
            </w:r>
          </w:p>
        </w:tc>
        <w:tc>
          <w:tcPr>
            <w:tcW w:w="7552" w:type="dxa"/>
          </w:tcPr>
          <w:p w14:paraId="5EF1B680" w14:textId="4CEB3EAB" w:rsidR="002B46A3" w:rsidRPr="0061294D" w:rsidRDefault="00A8798B" w:rsidP="00B13B34">
            <w:pPr>
              <w:pStyle w:val="af7"/>
              <w:numPr>
                <w:ilvl w:val="0"/>
                <w:numId w:val="14"/>
              </w:numPr>
              <w:snapToGrid w:val="0"/>
              <w:spacing w:after="0" w:line="240" w:lineRule="auto"/>
              <w:rPr>
                <w:szCs w:val="20"/>
              </w:rPr>
            </w:pPr>
            <w:r w:rsidRPr="0061294D">
              <w:rPr>
                <w:szCs w:val="20"/>
              </w:rPr>
              <w:t xml:space="preserve">RRC configured resource with bitmap indication in time domain and dynamically allocated resource in frequency domain can be considered for CG-PUSCH. </w:t>
            </w:r>
          </w:p>
        </w:tc>
      </w:tr>
      <w:tr w:rsidR="002B46A3" w:rsidRPr="00D33058" w14:paraId="35E5B876" w14:textId="77777777" w:rsidTr="007B66F8">
        <w:tc>
          <w:tcPr>
            <w:tcW w:w="1755" w:type="dxa"/>
          </w:tcPr>
          <w:p w14:paraId="01407BB4" w14:textId="3DB57E0F" w:rsidR="002B46A3" w:rsidRPr="000503B3" w:rsidRDefault="000503B3" w:rsidP="002D1668">
            <w:pPr>
              <w:spacing w:after="0" w:line="240" w:lineRule="auto"/>
            </w:pPr>
            <w:r>
              <w:rPr>
                <w:rFonts w:hint="eastAsia"/>
              </w:rPr>
              <w:t>LG</w:t>
            </w:r>
          </w:p>
        </w:tc>
        <w:tc>
          <w:tcPr>
            <w:tcW w:w="7552" w:type="dxa"/>
          </w:tcPr>
          <w:p w14:paraId="21D650C7" w14:textId="3693C803" w:rsidR="002B46A3" w:rsidRPr="0061294D" w:rsidRDefault="000503B3" w:rsidP="00B13B34">
            <w:pPr>
              <w:pStyle w:val="af7"/>
              <w:numPr>
                <w:ilvl w:val="0"/>
                <w:numId w:val="14"/>
              </w:numPr>
              <w:snapToGrid w:val="0"/>
              <w:spacing w:after="0" w:line="240" w:lineRule="auto"/>
              <w:rPr>
                <w:szCs w:val="20"/>
              </w:rPr>
            </w:pPr>
            <w:r w:rsidRPr="0061294D">
              <w:rPr>
                <w:szCs w:val="20"/>
              </w:rPr>
              <w:t>For flexible time-domain resource allocation, adopt bitmap based time domain resource allocation considering various numerologies for CGU PUSCH and CGU-specific starting/ending position configured by higher layer signaling.</w:t>
            </w:r>
          </w:p>
        </w:tc>
      </w:tr>
      <w:tr w:rsidR="002B46A3" w:rsidRPr="00D65741" w14:paraId="40FB6597" w14:textId="77777777" w:rsidTr="007B66F8">
        <w:tc>
          <w:tcPr>
            <w:tcW w:w="1755" w:type="dxa"/>
          </w:tcPr>
          <w:p w14:paraId="0170A773" w14:textId="50E555FD" w:rsidR="002B46A3" w:rsidRPr="00E1669F" w:rsidRDefault="00E1669F" w:rsidP="002D1668">
            <w:pPr>
              <w:spacing w:after="0" w:line="240" w:lineRule="auto"/>
            </w:pPr>
            <w:r>
              <w:rPr>
                <w:rFonts w:hint="eastAsia"/>
              </w:rPr>
              <w:t>Nokia</w:t>
            </w:r>
          </w:p>
        </w:tc>
        <w:tc>
          <w:tcPr>
            <w:tcW w:w="7552" w:type="dxa"/>
          </w:tcPr>
          <w:p w14:paraId="4B70C9D2" w14:textId="43059A9B" w:rsidR="002B46A3" w:rsidRPr="0061294D" w:rsidRDefault="00E1669F" w:rsidP="00B13B34">
            <w:pPr>
              <w:pStyle w:val="af7"/>
              <w:numPr>
                <w:ilvl w:val="0"/>
                <w:numId w:val="14"/>
              </w:numPr>
              <w:snapToGrid w:val="0"/>
              <w:spacing w:after="0" w:line="240" w:lineRule="auto"/>
              <w:rPr>
                <w:szCs w:val="20"/>
              </w:rPr>
            </w:pPr>
            <w:r w:rsidRPr="0061294D">
              <w:rPr>
                <w:szCs w:val="20"/>
              </w:rPr>
              <w:t xml:space="preserve">Use a bitmap of [X] bits (via RRC </w:t>
            </w:r>
            <w:proofErr w:type="spellStart"/>
            <w:r w:rsidRPr="0061294D">
              <w:rPr>
                <w:szCs w:val="20"/>
              </w:rPr>
              <w:t>signalling</w:t>
            </w:r>
            <w:proofErr w:type="spellEnd"/>
            <w:r w:rsidRPr="0061294D">
              <w:rPr>
                <w:szCs w:val="20"/>
              </w:rPr>
              <w:t xml:space="preserve">) to indicate which </w:t>
            </w:r>
            <w:proofErr w:type="spellStart"/>
            <w:r w:rsidRPr="0061294D">
              <w:rPr>
                <w:szCs w:val="20"/>
              </w:rPr>
              <w:t>subframes</w:t>
            </w:r>
            <w:proofErr w:type="spellEnd"/>
            <w:r w:rsidRPr="0061294D">
              <w:rPr>
                <w:szCs w:val="20"/>
              </w:rPr>
              <w:t xml:space="preserve"> (1 </w:t>
            </w:r>
            <w:proofErr w:type="spellStart"/>
            <w:r w:rsidRPr="0061294D">
              <w:rPr>
                <w:szCs w:val="20"/>
              </w:rPr>
              <w:t>ms</w:t>
            </w:r>
            <w:proofErr w:type="spellEnd"/>
            <w:r w:rsidRPr="0061294D">
              <w:rPr>
                <w:szCs w:val="20"/>
              </w:rPr>
              <w:t xml:space="preserve"> in duration, regardless of which numerology is used) are allowed for configured grant UL transmission. FFS: the value of X=40.</w:t>
            </w:r>
          </w:p>
        </w:tc>
      </w:tr>
      <w:tr w:rsidR="002B46A3" w:rsidRPr="00051298" w14:paraId="597715DB" w14:textId="77777777" w:rsidTr="007B66F8">
        <w:tc>
          <w:tcPr>
            <w:tcW w:w="1755" w:type="dxa"/>
          </w:tcPr>
          <w:p w14:paraId="077525B4" w14:textId="37AA6035" w:rsidR="002B46A3" w:rsidRPr="00EE5FF0" w:rsidRDefault="00EE5FF0" w:rsidP="002D1668">
            <w:pPr>
              <w:spacing w:after="0" w:line="240" w:lineRule="auto"/>
            </w:pPr>
            <w:r w:rsidRPr="006C36F9">
              <w:rPr>
                <w:rFonts w:hint="eastAsia"/>
              </w:rPr>
              <w:t>Sony</w:t>
            </w:r>
          </w:p>
        </w:tc>
        <w:tc>
          <w:tcPr>
            <w:tcW w:w="7552" w:type="dxa"/>
          </w:tcPr>
          <w:p w14:paraId="4FE32E61" w14:textId="427A398D" w:rsidR="00D23C22" w:rsidRPr="005443C9" w:rsidRDefault="00A30D2D" w:rsidP="00B13B34">
            <w:pPr>
              <w:pStyle w:val="af7"/>
              <w:numPr>
                <w:ilvl w:val="0"/>
                <w:numId w:val="14"/>
              </w:numPr>
              <w:snapToGrid w:val="0"/>
              <w:spacing w:after="0" w:line="240" w:lineRule="auto"/>
              <w:rPr>
                <w:szCs w:val="20"/>
              </w:rPr>
            </w:pPr>
            <w:bookmarkStart w:id="4" w:name="_GoBack"/>
            <w:bookmarkEnd w:id="4"/>
            <w:r>
              <w:rPr>
                <w:szCs w:val="20"/>
              </w:rPr>
              <w:t>Support Opt.2, w</w:t>
            </w:r>
            <w:r w:rsidR="00AE3DB0">
              <w:rPr>
                <w:szCs w:val="20"/>
              </w:rPr>
              <w:t>here</w:t>
            </w:r>
            <w:r>
              <w:rPr>
                <w:szCs w:val="20"/>
              </w:rPr>
              <w:t xml:space="preserve"> slot-level indication is adopted. </w:t>
            </w:r>
            <w:r w:rsidR="001D492E">
              <w:rPr>
                <w:szCs w:val="20"/>
              </w:rPr>
              <w:t>Before determining whether</w:t>
            </w:r>
            <w:r>
              <w:rPr>
                <w:szCs w:val="20"/>
              </w:rPr>
              <w:t xml:space="preserve"> the option is numerology independent, the size of the bitmap needs to be studied first: fixed size [40</w:t>
            </w:r>
            <w:proofErr w:type="gramStart"/>
            <w:r>
              <w:rPr>
                <w:szCs w:val="20"/>
              </w:rPr>
              <w:t>]bits</w:t>
            </w:r>
            <w:proofErr w:type="gramEnd"/>
            <w:r>
              <w:rPr>
                <w:szCs w:val="20"/>
              </w:rPr>
              <w:t xml:space="preserve">, or could be extended to [80]bits, [160]bits, and so on. </w:t>
            </w:r>
          </w:p>
        </w:tc>
      </w:tr>
      <w:tr w:rsidR="002A7CEA" w:rsidRPr="00051298" w14:paraId="6ACE5406" w14:textId="77777777" w:rsidTr="007B66F8">
        <w:tc>
          <w:tcPr>
            <w:tcW w:w="1755" w:type="dxa"/>
          </w:tcPr>
          <w:p w14:paraId="5D7251AC" w14:textId="3345B139" w:rsidR="002A7CEA" w:rsidRPr="002A7CEA" w:rsidRDefault="00872E3D" w:rsidP="002D1668">
            <w:pPr>
              <w:spacing w:after="0" w:line="240" w:lineRule="auto"/>
            </w:pPr>
            <w:r>
              <w:rPr>
                <w:rFonts w:hint="eastAsia"/>
              </w:rPr>
              <w:t>Samsung</w:t>
            </w:r>
          </w:p>
        </w:tc>
        <w:tc>
          <w:tcPr>
            <w:tcW w:w="7552" w:type="dxa"/>
          </w:tcPr>
          <w:p w14:paraId="05B423CE" w14:textId="7C098ED6" w:rsidR="002A7CEA" w:rsidRPr="000A2D0F" w:rsidRDefault="00872E3D" w:rsidP="00B13B34">
            <w:pPr>
              <w:pStyle w:val="af7"/>
              <w:numPr>
                <w:ilvl w:val="0"/>
                <w:numId w:val="14"/>
              </w:numPr>
              <w:snapToGrid w:val="0"/>
              <w:spacing w:after="0" w:line="240" w:lineRule="auto"/>
              <w:rPr>
                <w:szCs w:val="20"/>
              </w:rPr>
            </w:pPr>
            <w:r w:rsidRPr="000A2D0F">
              <w:rPr>
                <w:szCs w:val="20"/>
              </w:rPr>
              <w:t>NR-U configured grant should support bitmap based the time resource allocation.</w:t>
            </w:r>
            <w:r w:rsidRPr="000A2D0F">
              <w:rPr>
                <w:rFonts w:hint="eastAsia"/>
                <w:szCs w:val="20"/>
              </w:rPr>
              <w:t xml:space="preserve"> Different </w:t>
            </w:r>
            <w:r w:rsidRPr="000A2D0F">
              <w:rPr>
                <w:szCs w:val="20"/>
              </w:rPr>
              <w:t xml:space="preserve">granularity </w:t>
            </w:r>
            <w:r w:rsidRPr="000A2D0F">
              <w:rPr>
                <w:rFonts w:hint="eastAsia"/>
                <w:szCs w:val="20"/>
              </w:rPr>
              <w:t>for each bit in the bitmap can be considered according to SCS</w:t>
            </w:r>
            <w:r w:rsidRPr="000A2D0F">
              <w:rPr>
                <w:szCs w:val="20"/>
              </w:rPr>
              <w:t>.</w:t>
            </w:r>
          </w:p>
        </w:tc>
      </w:tr>
      <w:tr w:rsidR="002B46A3" w:rsidRPr="00D47E05" w14:paraId="0522A72A" w14:textId="77777777" w:rsidTr="007B66F8">
        <w:tc>
          <w:tcPr>
            <w:tcW w:w="1755" w:type="dxa"/>
          </w:tcPr>
          <w:p w14:paraId="488E4B80" w14:textId="1EF0E0C1" w:rsidR="002B46A3" w:rsidRPr="0072133B" w:rsidRDefault="0072133B" w:rsidP="002D1668">
            <w:pPr>
              <w:spacing w:after="0" w:line="240" w:lineRule="auto"/>
            </w:pPr>
            <w:r>
              <w:rPr>
                <w:rFonts w:hint="eastAsia"/>
              </w:rPr>
              <w:t>Intel</w:t>
            </w:r>
          </w:p>
        </w:tc>
        <w:tc>
          <w:tcPr>
            <w:tcW w:w="7552" w:type="dxa"/>
          </w:tcPr>
          <w:p w14:paraId="2EC2E046" w14:textId="5D9CA009" w:rsidR="002B46A3" w:rsidRPr="009C6F55" w:rsidRDefault="0072133B" w:rsidP="00B13B34">
            <w:pPr>
              <w:pStyle w:val="af7"/>
              <w:numPr>
                <w:ilvl w:val="0"/>
                <w:numId w:val="14"/>
              </w:numPr>
              <w:snapToGrid w:val="0"/>
              <w:spacing w:after="0" w:line="240" w:lineRule="auto"/>
              <w:rPr>
                <w:szCs w:val="20"/>
              </w:rPr>
            </w:pPr>
            <w:r w:rsidRPr="009C6F55">
              <w:rPr>
                <w:szCs w:val="20"/>
              </w:rPr>
              <w:t>A bitmap of 40-bits length is used, where the bitmap indication is at the slot level.</w:t>
            </w:r>
          </w:p>
        </w:tc>
      </w:tr>
      <w:tr w:rsidR="002B46A3" w:rsidRPr="00D47E05" w14:paraId="3B73D0C5" w14:textId="77777777" w:rsidTr="007B66F8">
        <w:tc>
          <w:tcPr>
            <w:tcW w:w="1755" w:type="dxa"/>
          </w:tcPr>
          <w:p w14:paraId="1D739F8C" w14:textId="557FBE02" w:rsidR="002B46A3" w:rsidRPr="00B85BEF" w:rsidRDefault="00B85BEF" w:rsidP="002D1668">
            <w:pPr>
              <w:spacing w:after="0" w:line="240" w:lineRule="auto"/>
            </w:pPr>
            <w:r>
              <w:rPr>
                <w:rFonts w:hint="eastAsia"/>
              </w:rPr>
              <w:t>NEC</w:t>
            </w:r>
          </w:p>
        </w:tc>
        <w:tc>
          <w:tcPr>
            <w:tcW w:w="7552" w:type="dxa"/>
          </w:tcPr>
          <w:p w14:paraId="13D05C5B" w14:textId="681154C7" w:rsidR="002B46A3" w:rsidRPr="009C6F55" w:rsidRDefault="00B85BEF" w:rsidP="00B13B34">
            <w:pPr>
              <w:pStyle w:val="af7"/>
              <w:numPr>
                <w:ilvl w:val="0"/>
                <w:numId w:val="14"/>
              </w:numPr>
              <w:snapToGrid w:val="0"/>
              <w:spacing w:after="0" w:line="240" w:lineRule="auto"/>
              <w:rPr>
                <w:rFonts w:eastAsia="Times New Roman"/>
              </w:rPr>
            </w:pPr>
            <w:r w:rsidRPr="009C6F55">
              <w:rPr>
                <w:szCs w:val="20"/>
              </w:rPr>
              <w:t>Bitmap is adopted for configured grant resource configuration in time domain. Some additional information of special slot in which has offset at the front of slot should also be indicated.</w:t>
            </w:r>
          </w:p>
        </w:tc>
      </w:tr>
      <w:tr w:rsidR="002B46A3" w:rsidRPr="00407D77" w14:paraId="24F996CE" w14:textId="77777777" w:rsidTr="007B66F8">
        <w:tc>
          <w:tcPr>
            <w:tcW w:w="1755" w:type="dxa"/>
          </w:tcPr>
          <w:p w14:paraId="651CFADE" w14:textId="6B334CD8" w:rsidR="002B46A3" w:rsidRPr="00B9310B" w:rsidRDefault="00B9310B" w:rsidP="002D1668">
            <w:pPr>
              <w:spacing w:after="0" w:line="240" w:lineRule="auto"/>
            </w:pPr>
            <w:r>
              <w:rPr>
                <w:rFonts w:hint="eastAsia"/>
              </w:rPr>
              <w:t>Ericsson</w:t>
            </w:r>
          </w:p>
        </w:tc>
        <w:tc>
          <w:tcPr>
            <w:tcW w:w="7552" w:type="dxa"/>
          </w:tcPr>
          <w:p w14:paraId="6C748D28" w14:textId="10283360" w:rsidR="00B9310B" w:rsidRPr="00584140" w:rsidRDefault="00B9310B" w:rsidP="00B13B34">
            <w:pPr>
              <w:pStyle w:val="af7"/>
              <w:numPr>
                <w:ilvl w:val="0"/>
                <w:numId w:val="14"/>
              </w:numPr>
              <w:snapToGrid w:val="0"/>
              <w:spacing w:after="0" w:line="240" w:lineRule="auto"/>
              <w:rPr>
                <w:szCs w:val="20"/>
              </w:rPr>
            </w:pPr>
            <w:bookmarkStart w:id="5" w:name="_Toc1153185"/>
            <w:r w:rsidRPr="00584140">
              <w:rPr>
                <w:szCs w:val="20"/>
              </w:rPr>
              <w:t>RRC configured Bitmap of X bits is used to indicate which CG time resources to disable even if enabled by CG-Periodicity configuration.</w:t>
            </w:r>
            <w:bookmarkEnd w:id="5"/>
          </w:p>
          <w:p w14:paraId="23D106AB" w14:textId="5A6B217A" w:rsidR="002B46A3" w:rsidRPr="00584140" w:rsidRDefault="00B9310B" w:rsidP="00B13B34">
            <w:pPr>
              <w:pStyle w:val="af7"/>
              <w:numPr>
                <w:ilvl w:val="1"/>
                <w:numId w:val="14"/>
              </w:numPr>
              <w:snapToGrid w:val="0"/>
              <w:spacing w:after="0" w:line="240" w:lineRule="auto"/>
              <w:rPr>
                <w:szCs w:val="20"/>
              </w:rPr>
            </w:pPr>
            <w:bookmarkStart w:id="6" w:name="_Toc1153186"/>
            <w:r w:rsidRPr="00B9310B">
              <w:rPr>
                <w:szCs w:val="20"/>
              </w:rPr>
              <w:t>FFS: the resolution of the bitmap</w:t>
            </w:r>
            <w:bookmarkEnd w:id="6"/>
          </w:p>
        </w:tc>
      </w:tr>
      <w:tr w:rsidR="002B46A3" w:rsidRPr="00F23AF5" w14:paraId="6900CFC9" w14:textId="77777777" w:rsidTr="007B66F8">
        <w:tc>
          <w:tcPr>
            <w:tcW w:w="1755" w:type="dxa"/>
          </w:tcPr>
          <w:p w14:paraId="7F60FE3F" w14:textId="5CC1CE4F" w:rsidR="002B46A3" w:rsidRPr="00DF172C" w:rsidRDefault="00DF172C" w:rsidP="002D1668">
            <w:pPr>
              <w:spacing w:after="0" w:line="240" w:lineRule="auto"/>
            </w:pPr>
            <w:r>
              <w:rPr>
                <w:rFonts w:hint="eastAsia"/>
              </w:rPr>
              <w:t>Qualcomm</w:t>
            </w:r>
          </w:p>
        </w:tc>
        <w:tc>
          <w:tcPr>
            <w:tcW w:w="7552" w:type="dxa"/>
          </w:tcPr>
          <w:p w14:paraId="4706C001" w14:textId="48360196" w:rsidR="002B46A3" w:rsidRPr="00584140" w:rsidRDefault="00DF172C" w:rsidP="00B13B34">
            <w:pPr>
              <w:pStyle w:val="af7"/>
              <w:numPr>
                <w:ilvl w:val="0"/>
                <w:numId w:val="14"/>
              </w:numPr>
              <w:snapToGrid w:val="0"/>
              <w:spacing w:after="0" w:line="240" w:lineRule="auto"/>
              <w:rPr>
                <w:szCs w:val="20"/>
              </w:rPr>
            </w:pPr>
            <w:r w:rsidRPr="00584140">
              <w:rPr>
                <w:szCs w:val="20"/>
              </w:rPr>
              <w:t>A bitmap is used to indicate the slot level time domain resource allocation for NR-U configured grant</w:t>
            </w:r>
          </w:p>
        </w:tc>
      </w:tr>
    </w:tbl>
    <w:p w14:paraId="550C2BF6" w14:textId="77777777" w:rsidR="002B46A3" w:rsidRPr="002B46A3" w:rsidRDefault="002B46A3" w:rsidP="002B46A3">
      <w:pPr>
        <w:adjustRightInd w:val="0"/>
        <w:snapToGrid w:val="0"/>
        <w:spacing w:after="0" w:line="240" w:lineRule="auto"/>
        <w:ind w:left="0" w:firstLine="0"/>
        <w:rPr>
          <w:b/>
          <w:u w:val="single"/>
        </w:rPr>
      </w:pPr>
    </w:p>
    <w:p w14:paraId="24E576BC" w14:textId="77777777" w:rsidR="00FD33E2" w:rsidRDefault="00FD33E2" w:rsidP="004E3075">
      <w:pPr>
        <w:spacing w:after="0" w:line="240" w:lineRule="auto"/>
        <w:ind w:left="0" w:firstLine="0"/>
      </w:pPr>
    </w:p>
    <w:bookmarkEnd w:id="0"/>
    <w:bookmarkEnd w:id="1"/>
    <w:bookmarkEnd w:id="2"/>
    <w:bookmarkEnd w:id="3"/>
    <w:p w14:paraId="6BE76F8D" w14:textId="78AE3A5E" w:rsidR="00F0424E" w:rsidRPr="003A3D50" w:rsidRDefault="00F0424E" w:rsidP="00F0424E">
      <w:pPr>
        <w:pStyle w:val="2"/>
        <w:numPr>
          <w:ilvl w:val="0"/>
          <w:numId w:val="0"/>
        </w:numPr>
        <w:ind w:left="576" w:hanging="576"/>
        <w:rPr>
          <w:lang w:val="en-US"/>
        </w:rPr>
      </w:pPr>
      <w:r w:rsidRPr="003A3D50">
        <w:rPr>
          <w:lang w:val="en-US"/>
        </w:rPr>
        <w:t>2.</w:t>
      </w:r>
      <w:r>
        <w:rPr>
          <w:lang w:val="en-US"/>
        </w:rPr>
        <w:t>2</w:t>
      </w:r>
      <w:r w:rsidRPr="003A3D50">
        <w:rPr>
          <w:lang w:val="en-US"/>
        </w:rPr>
        <w:t xml:space="preserve"> </w:t>
      </w:r>
      <w:r>
        <w:rPr>
          <w:lang w:val="en-US"/>
        </w:rPr>
        <w:t>Frequency</w:t>
      </w:r>
      <w:r w:rsidRPr="003A3D50">
        <w:rPr>
          <w:lang w:val="en-US"/>
        </w:rPr>
        <w:t xml:space="preserve"> domain resource configuration</w:t>
      </w:r>
    </w:p>
    <w:p w14:paraId="75D4A082" w14:textId="10FC7F0B" w:rsidR="00211150" w:rsidRDefault="00211150" w:rsidP="00CB6B18">
      <w:pPr>
        <w:adjustRightInd w:val="0"/>
        <w:snapToGrid w:val="0"/>
        <w:spacing w:after="0" w:line="240" w:lineRule="auto"/>
        <w:ind w:left="0" w:firstLine="0"/>
        <w:rPr>
          <w:szCs w:val="20"/>
        </w:rPr>
      </w:pPr>
      <w:r>
        <w:rPr>
          <w:szCs w:val="20"/>
        </w:rPr>
        <w:t>T</w:t>
      </w:r>
      <w:r w:rsidR="0038778B" w:rsidRPr="00FD33E2">
        <w:rPr>
          <w:szCs w:val="20"/>
        </w:rPr>
        <w:t xml:space="preserve">he key issue </w:t>
      </w:r>
      <w:r w:rsidR="00E25E06">
        <w:rPr>
          <w:szCs w:val="20"/>
        </w:rPr>
        <w:t>to be decided and discussed here is</w:t>
      </w:r>
      <w:r w:rsidR="0038778B" w:rsidRPr="00FD33E2">
        <w:rPr>
          <w:szCs w:val="20"/>
        </w:rPr>
        <w:t xml:space="preserve"> whether and how to enhance the frequency domain resource configurations.</w:t>
      </w:r>
      <w:r w:rsidR="00CB6B18">
        <w:rPr>
          <w:szCs w:val="20"/>
        </w:rPr>
        <w:t xml:space="preserve"> Few contributions</w:t>
      </w:r>
      <w:r w:rsidRPr="00E25E06">
        <w:rPr>
          <w:szCs w:val="20"/>
        </w:rPr>
        <w:t xml:space="preserve"> </w:t>
      </w:r>
      <w:r w:rsidR="00CB6B18">
        <w:rPr>
          <w:szCs w:val="20"/>
        </w:rPr>
        <w:t>proposed to support</w:t>
      </w:r>
      <w:r w:rsidRPr="00E25E06">
        <w:rPr>
          <w:szCs w:val="20"/>
        </w:rPr>
        <w:t xml:space="preserve"> multiple frequency domain opportunities for configured grant in NRU</w:t>
      </w:r>
      <w:r w:rsidR="00CB6B18">
        <w:rPr>
          <w:szCs w:val="20"/>
        </w:rPr>
        <w:t xml:space="preserve">. </w:t>
      </w:r>
    </w:p>
    <w:p w14:paraId="2485D092" w14:textId="77777777" w:rsidR="00211150" w:rsidRDefault="00211150" w:rsidP="00211150">
      <w:pPr>
        <w:spacing w:after="0" w:line="240" w:lineRule="auto"/>
        <w:ind w:left="0" w:firstLine="0"/>
      </w:pPr>
    </w:p>
    <w:p w14:paraId="3C9F42C9" w14:textId="56880FBA" w:rsidR="00211150" w:rsidRPr="009F002C" w:rsidRDefault="00CA371D" w:rsidP="00211150">
      <w:pPr>
        <w:adjustRightInd w:val="0"/>
        <w:snapToGrid w:val="0"/>
        <w:spacing w:after="0" w:line="240" w:lineRule="auto"/>
        <w:ind w:left="0" w:firstLine="0"/>
        <w:rPr>
          <w:szCs w:val="20"/>
        </w:rPr>
      </w:pPr>
      <w:r w:rsidRPr="00CA371D">
        <w:rPr>
          <w:b/>
          <w:szCs w:val="20"/>
          <w:highlight w:val="yellow"/>
          <w:u w:val="single"/>
        </w:rPr>
        <w:lastRenderedPageBreak/>
        <w:t>Proposal</w:t>
      </w:r>
      <w:r w:rsidR="00211150" w:rsidRPr="00CA371D">
        <w:rPr>
          <w:b/>
          <w:szCs w:val="20"/>
          <w:highlight w:val="yellow"/>
          <w:u w:val="single"/>
        </w:rPr>
        <w:t>:</w:t>
      </w:r>
    </w:p>
    <w:p w14:paraId="44D1F961" w14:textId="5E0F6DBC" w:rsidR="00211150" w:rsidRDefault="00CA371D" w:rsidP="00211150">
      <w:pPr>
        <w:adjustRightInd w:val="0"/>
        <w:snapToGrid w:val="0"/>
        <w:spacing w:after="0" w:line="240" w:lineRule="auto"/>
        <w:ind w:left="0" w:firstLine="0"/>
        <w:rPr>
          <w:szCs w:val="20"/>
        </w:rPr>
      </w:pPr>
      <w:r>
        <w:rPr>
          <w:szCs w:val="20"/>
        </w:rPr>
        <w:t xml:space="preserve">Given the lack of input and the discussion </w:t>
      </w:r>
      <w:r w:rsidR="00A47945">
        <w:rPr>
          <w:szCs w:val="20"/>
        </w:rPr>
        <w:t>on wide-band operation</w:t>
      </w:r>
      <w:r>
        <w:rPr>
          <w:szCs w:val="20"/>
        </w:rPr>
        <w:t xml:space="preserve"> is still ongoing, it </w:t>
      </w:r>
      <w:r w:rsidR="00C94808">
        <w:rPr>
          <w:szCs w:val="20"/>
        </w:rPr>
        <w:t xml:space="preserve">is </w:t>
      </w:r>
      <w:r>
        <w:rPr>
          <w:szCs w:val="20"/>
        </w:rPr>
        <w:t>proposed to</w:t>
      </w:r>
      <w:r w:rsidR="00211150">
        <w:rPr>
          <w:szCs w:val="20"/>
        </w:rPr>
        <w:t xml:space="preserve"> </w:t>
      </w:r>
      <w:r>
        <w:rPr>
          <w:szCs w:val="20"/>
        </w:rPr>
        <w:t>discuss this issue in next meeting.</w:t>
      </w:r>
    </w:p>
    <w:p w14:paraId="2DAA3589" w14:textId="77777777" w:rsidR="00211150" w:rsidRPr="00A47945" w:rsidRDefault="00211150" w:rsidP="009B58CE">
      <w:pPr>
        <w:adjustRightInd w:val="0"/>
        <w:snapToGrid w:val="0"/>
        <w:spacing w:after="0" w:line="240" w:lineRule="auto"/>
        <w:ind w:left="0" w:firstLine="0"/>
        <w:rPr>
          <w:szCs w:val="20"/>
        </w:rPr>
      </w:pPr>
    </w:p>
    <w:p w14:paraId="43BBDDC1" w14:textId="77777777" w:rsidR="009B58CE" w:rsidRPr="009B58CE" w:rsidRDefault="009B58CE" w:rsidP="009B58CE">
      <w:pPr>
        <w:adjustRightInd w:val="0"/>
        <w:snapToGrid w:val="0"/>
        <w:spacing w:after="0" w:line="240" w:lineRule="auto"/>
        <w:ind w:left="0" w:firstLine="0"/>
        <w:rPr>
          <w:szCs w:val="20"/>
        </w:rPr>
      </w:pPr>
    </w:p>
    <w:p w14:paraId="0A52AC05" w14:textId="172DA2B0" w:rsidR="009C0E5C" w:rsidRDefault="00191843" w:rsidP="00191843">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9C0E5C" w:rsidRPr="00D33058" w14:paraId="0B36938D" w14:textId="77777777" w:rsidTr="0038778B">
        <w:tc>
          <w:tcPr>
            <w:tcW w:w="1759" w:type="dxa"/>
            <w:shd w:val="clear" w:color="auto" w:fill="F2F2F2" w:themeFill="background1" w:themeFillShade="F2"/>
          </w:tcPr>
          <w:p w14:paraId="209DF909" w14:textId="77777777" w:rsidR="009C0E5C" w:rsidRPr="00D33058" w:rsidRDefault="009C0E5C"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6767911A" w14:textId="77777777" w:rsidR="009C0E5C" w:rsidRPr="00D33058" w:rsidRDefault="009C0E5C" w:rsidP="002D1668">
            <w:pPr>
              <w:spacing w:after="0" w:line="240" w:lineRule="auto"/>
              <w:rPr>
                <w:rFonts w:eastAsia="Times New Roman"/>
                <w:b/>
              </w:rPr>
            </w:pPr>
            <w:r w:rsidRPr="00D33058">
              <w:rPr>
                <w:rFonts w:eastAsia="Times New Roman"/>
                <w:b/>
              </w:rPr>
              <w:t>Summary of Proposal</w:t>
            </w:r>
          </w:p>
        </w:tc>
      </w:tr>
      <w:tr w:rsidR="00E15766" w:rsidRPr="00407D77" w14:paraId="44BA0704" w14:textId="77777777" w:rsidTr="0038778B">
        <w:tc>
          <w:tcPr>
            <w:tcW w:w="1759" w:type="dxa"/>
          </w:tcPr>
          <w:p w14:paraId="6F0C7C2C" w14:textId="443101DE" w:rsidR="00E15766" w:rsidRPr="00CB6B18" w:rsidRDefault="007F6F85" w:rsidP="00CB6B18">
            <w:pPr>
              <w:snapToGrid w:val="0"/>
              <w:spacing w:after="0" w:line="240" w:lineRule="auto"/>
              <w:ind w:left="0" w:firstLine="0"/>
              <w:rPr>
                <w:szCs w:val="20"/>
              </w:rPr>
            </w:pPr>
            <w:r w:rsidRPr="00CB6B18">
              <w:rPr>
                <w:rFonts w:hint="eastAsia"/>
                <w:szCs w:val="20"/>
              </w:rPr>
              <w:t>Huawei</w:t>
            </w:r>
          </w:p>
        </w:tc>
        <w:tc>
          <w:tcPr>
            <w:tcW w:w="7548" w:type="dxa"/>
          </w:tcPr>
          <w:p w14:paraId="7AC69A92" w14:textId="41744E95" w:rsidR="007F6F85" w:rsidRPr="007F6F85" w:rsidRDefault="007F6F85" w:rsidP="00B13B34">
            <w:pPr>
              <w:pStyle w:val="af7"/>
              <w:numPr>
                <w:ilvl w:val="0"/>
                <w:numId w:val="14"/>
              </w:numPr>
              <w:snapToGrid w:val="0"/>
              <w:spacing w:after="0" w:line="240" w:lineRule="auto"/>
              <w:rPr>
                <w:szCs w:val="20"/>
              </w:rPr>
            </w:pPr>
            <w:r w:rsidRPr="007F6F85">
              <w:rPr>
                <w:szCs w:val="20"/>
              </w:rPr>
              <w:t>For the uplink transmission with configured grant in NR-U, configuration of frequency-domain resources includes one or more frequency interlaces.</w:t>
            </w:r>
          </w:p>
          <w:p w14:paraId="3024D7BD" w14:textId="31111BF9" w:rsidR="007F6F85" w:rsidRPr="007F6F85" w:rsidRDefault="007F6F85" w:rsidP="00B13B34">
            <w:pPr>
              <w:pStyle w:val="af7"/>
              <w:numPr>
                <w:ilvl w:val="0"/>
                <w:numId w:val="14"/>
              </w:numPr>
              <w:snapToGrid w:val="0"/>
              <w:spacing w:after="0" w:line="240" w:lineRule="auto"/>
              <w:rPr>
                <w:szCs w:val="20"/>
              </w:rPr>
            </w:pPr>
            <w:r w:rsidRPr="007F6F85">
              <w:rPr>
                <w:szCs w:val="20"/>
              </w:rPr>
              <w:t xml:space="preserve">Frequency-domain resources are configured across multiple </w:t>
            </w:r>
            <w:proofErr w:type="spellStart"/>
            <w:r w:rsidRPr="007F6F85">
              <w:rPr>
                <w:szCs w:val="20"/>
              </w:rPr>
              <w:t>subbands</w:t>
            </w:r>
            <w:proofErr w:type="spellEnd"/>
            <w:r w:rsidRPr="007F6F85">
              <w:rPr>
                <w:szCs w:val="20"/>
              </w:rPr>
              <w:t xml:space="preserve"> of a wideband UL BWP configured to the UE for transmission with configured grant in NR-U.</w:t>
            </w:r>
          </w:p>
          <w:p w14:paraId="10753B84" w14:textId="2A80AC46" w:rsidR="007F6F85" w:rsidRPr="007F6F85" w:rsidRDefault="007F6F85" w:rsidP="00B13B34">
            <w:pPr>
              <w:pStyle w:val="af7"/>
              <w:numPr>
                <w:ilvl w:val="0"/>
                <w:numId w:val="14"/>
              </w:numPr>
              <w:snapToGrid w:val="0"/>
              <w:spacing w:after="0" w:line="240" w:lineRule="auto"/>
              <w:rPr>
                <w:szCs w:val="20"/>
              </w:rPr>
            </w:pPr>
            <w:r w:rsidRPr="007F6F85">
              <w:rPr>
                <w:szCs w:val="20"/>
              </w:rPr>
              <w:t xml:space="preserve">Based on the results of the </w:t>
            </w:r>
            <w:proofErr w:type="spellStart"/>
            <w:r w:rsidRPr="007F6F85">
              <w:rPr>
                <w:szCs w:val="20"/>
              </w:rPr>
              <w:t>subband</w:t>
            </w:r>
            <w:proofErr w:type="spellEnd"/>
            <w:r w:rsidRPr="007F6F85">
              <w:rPr>
                <w:szCs w:val="20"/>
              </w:rPr>
              <w:t xml:space="preserve"> LBT procedures, the CG UE can transmit on one or more </w:t>
            </w:r>
            <w:proofErr w:type="spellStart"/>
            <w:r w:rsidRPr="007F6F85">
              <w:rPr>
                <w:szCs w:val="20"/>
              </w:rPr>
              <w:t>subbands</w:t>
            </w:r>
            <w:proofErr w:type="spellEnd"/>
            <w:r w:rsidRPr="007F6F85">
              <w:rPr>
                <w:szCs w:val="20"/>
              </w:rPr>
              <w:t xml:space="preserve"> for which the LBT procedures are successful. </w:t>
            </w:r>
          </w:p>
          <w:p w14:paraId="7C78DFDC" w14:textId="77777777" w:rsidR="007F6F85" w:rsidRPr="007F6F85" w:rsidRDefault="007F6F85" w:rsidP="00B13B34">
            <w:pPr>
              <w:pStyle w:val="af7"/>
              <w:numPr>
                <w:ilvl w:val="1"/>
                <w:numId w:val="14"/>
              </w:numPr>
              <w:snapToGrid w:val="0"/>
              <w:spacing w:after="0" w:line="240" w:lineRule="auto"/>
              <w:rPr>
                <w:szCs w:val="20"/>
              </w:rPr>
            </w:pPr>
            <w:r w:rsidRPr="007F6F85">
              <w:rPr>
                <w:szCs w:val="20"/>
              </w:rPr>
              <w:t xml:space="preserve">FFS: The CG UE selects a number of such </w:t>
            </w:r>
            <w:proofErr w:type="spellStart"/>
            <w:r w:rsidRPr="007F6F85">
              <w:rPr>
                <w:szCs w:val="20"/>
              </w:rPr>
              <w:t>subbands</w:t>
            </w:r>
            <w:proofErr w:type="spellEnd"/>
            <w:r w:rsidRPr="007F6F85">
              <w:rPr>
                <w:szCs w:val="20"/>
              </w:rPr>
              <w:t xml:space="preserve"> to use for its TCG based on the traffic type and/or the TB size</w:t>
            </w:r>
          </w:p>
          <w:p w14:paraId="4D049AF8" w14:textId="22E59A26" w:rsidR="00E15766" w:rsidRPr="00D67BC7" w:rsidRDefault="002215B1" w:rsidP="00B13B34">
            <w:pPr>
              <w:pStyle w:val="af7"/>
              <w:numPr>
                <w:ilvl w:val="0"/>
                <w:numId w:val="14"/>
              </w:numPr>
              <w:snapToGrid w:val="0"/>
              <w:spacing w:after="0" w:line="240" w:lineRule="auto"/>
              <w:rPr>
                <w:szCs w:val="20"/>
              </w:rPr>
            </w:pPr>
            <w:r w:rsidRPr="002215B1">
              <w:rPr>
                <w:szCs w:val="20"/>
              </w:rPr>
              <w:t>Multiple active resource configurations per cell per BWP should be supported for uplink transmission with configured grant in NR-U.</w:t>
            </w:r>
          </w:p>
        </w:tc>
      </w:tr>
      <w:tr w:rsidR="007A2644" w:rsidRPr="00407D77" w14:paraId="62216EC1" w14:textId="77777777" w:rsidTr="0038778B">
        <w:tc>
          <w:tcPr>
            <w:tcW w:w="1759" w:type="dxa"/>
          </w:tcPr>
          <w:p w14:paraId="36792390" w14:textId="7216F7E2" w:rsidR="007A2644" w:rsidRPr="009A6766" w:rsidRDefault="009A6766" w:rsidP="0038778B">
            <w:pPr>
              <w:spacing w:after="0" w:line="240" w:lineRule="auto"/>
            </w:pPr>
            <w:r>
              <w:rPr>
                <w:rFonts w:hint="eastAsia"/>
              </w:rPr>
              <w:t>vivo</w:t>
            </w:r>
          </w:p>
        </w:tc>
        <w:tc>
          <w:tcPr>
            <w:tcW w:w="7548" w:type="dxa"/>
          </w:tcPr>
          <w:p w14:paraId="1EA07A30" w14:textId="77777777" w:rsidR="009A6766" w:rsidRPr="009A6766" w:rsidRDefault="009A6766" w:rsidP="00B13B34">
            <w:pPr>
              <w:pStyle w:val="af7"/>
              <w:numPr>
                <w:ilvl w:val="0"/>
                <w:numId w:val="14"/>
              </w:numPr>
              <w:snapToGrid w:val="0"/>
              <w:spacing w:after="0" w:line="240" w:lineRule="auto"/>
              <w:rPr>
                <w:szCs w:val="20"/>
              </w:rPr>
            </w:pPr>
            <w:r w:rsidRPr="009A6766">
              <w:rPr>
                <w:szCs w:val="20"/>
              </w:rPr>
              <w:t>For NR-U UL configured grant, multiple resource configurations are supported per BWP.</w:t>
            </w:r>
          </w:p>
          <w:p w14:paraId="6056199C" w14:textId="74982A45" w:rsidR="007A2644" w:rsidRPr="009A6766" w:rsidRDefault="009A6766" w:rsidP="00B13B34">
            <w:pPr>
              <w:pStyle w:val="af7"/>
              <w:numPr>
                <w:ilvl w:val="1"/>
                <w:numId w:val="14"/>
              </w:numPr>
              <w:snapToGrid w:val="0"/>
              <w:spacing w:after="0" w:line="240" w:lineRule="auto"/>
              <w:rPr>
                <w:szCs w:val="20"/>
              </w:rPr>
            </w:pPr>
            <w:r w:rsidRPr="009A6766">
              <w:rPr>
                <w:szCs w:val="20"/>
              </w:rPr>
              <w:t xml:space="preserve">Different resource configurations correspond to different </w:t>
            </w:r>
            <w:proofErr w:type="spellStart"/>
            <w:r w:rsidRPr="009A6766">
              <w:rPr>
                <w:szCs w:val="20"/>
              </w:rPr>
              <w:t>subband</w:t>
            </w:r>
            <w:proofErr w:type="spellEnd"/>
            <w:r w:rsidRPr="009A6766">
              <w:rPr>
                <w:szCs w:val="20"/>
              </w:rPr>
              <w:t xml:space="preserve"> combinations. </w:t>
            </w:r>
          </w:p>
        </w:tc>
      </w:tr>
      <w:tr w:rsidR="00211150" w:rsidRPr="00407D77" w14:paraId="71050BA4" w14:textId="77777777" w:rsidTr="0038778B">
        <w:tc>
          <w:tcPr>
            <w:tcW w:w="1759" w:type="dxa"/>
          </w:tcPr>
          <w:p w14:paraId="74B1132F" w14:textId="2213B909" w:rsidR="00211150" w:rsidRDefault="00211150" w:rsidP="00211150">
            <w:pPr>
              <w:spacing w:after="0" w:line="240" w:lineRule="auto"/>
            </w:pPr>
            <w:r>
              <w:rPr>
                <w:rFonts w:hint="eastAsia"/>
              </w:rPr>
              <w:t>OPPO</w:t>
            </w:r>
          </w:p>
        </w:tc>
        <w:tc>
          <w:tcPr>
            <w:tcW w:w="7548" w:type="dxa"/>
          </w:tcPr>
          <w:p w14:paraId="4839EB4F" w14:textId="69AE536D" w:rsidR="00211150" w:rsidRPr="009A6766" w:rsidRDefault="00211150" w:rsidP="00B13B34">
            <w:pPr>
              <w:pStyle w:val="af7"/>
              <w:numPr>
                <w:ilvl w:val="0"/>
                <w:numId w:val="14"/>
              </w:numPr>
              <w:snapToGrid w:val="0"/>
              <w:spacing w:after="0" w:line="240" w:lineRule="auto"/>
              <w:rPr>
                <w:szCs w:val="20"/>
              </w:rPr>
            </w:pPr>
            <w:r w:rsidRPr="0061294D">
              <w:rPr>
                <w:szCs w:val="20"/>
              </w:rPr>
              <w:t xml:space="preserve">RRC configured resource with bitmap indication in time domain and dynamically allocated resource in frequency domain can be considered for CG-PUSCH. </w:t>
            </w:r>
          </w:p>
        </w:tc>
      </w:tr>
      <w:tr w:rsidR="00796B19" w:rsidRPr="00407D77" w14:paraId="44A96228" w14:textId="77777777" w:rsidTr="0038778B">
        <w:tc>
          <w:tcPr>
            <w:tcW w:w="1759" w:type="dxa"/>
          </w:tcPr>
          <w:p w14:paraId="70B29C8D" w14:textId="176E3BFB" w:rsidR="00796B19" w:rsidRPr="00A7334D" w:rsidRDefault="00A7334D" w:rsidP="0038778B">
            <w:pPr>
              <w:spacing w:after="0" w:line="240" w:lineRule="auto"/>
            </w:pPr>
            <w:r>
              <w:rPr>
                <w:rFonts w:hint="eastAsia"/>
              </w:rPr>
              <w:t>Nokia</w:t>
            </w:r>
          </w:p>
        </w:tc>
        <w:tc>
          <w:tcPr>
            <w:tcW w:w="7548" w:type="dxa"/>
          </w:tcPr>
          <w:p w14:paraId="0F2CCC61" w14:textId="63BD05C9" w:rsidR="00796B19" w:rsidRPr="00D67BC7" w:rsidRDefault="00A7334D" w:rsidP="00B13B34">
            <w:pPr>
              <w:pStyle w:val="af7"/>
              <w:numPr>
                <w:ilvl w:val="0"/>
                <w:numId w:val="14"/>
              </w:numPr>
              <w:snapToGrid w:val="0"/>
              <w:spacing w:after="0" w:line="240" w:lineRule="auto"/>
              <w:rPr>
                <w:szCs w:val="20"/>
              </w:rPr>
            </w:pPr>
            <w:r w:rsidRPr="00D67BC7">
              <w:rPr>
                <w:szCs w:val="20"/>
              </w:rPr>
              <w:t>Study whether to support multiple active configured grant configurations for a given BWP of a serving cell for different sub-bands.</w:t>
            </w:r>
          </w:p>
        </w:tc>
      </w:tr>
      <w:tr w:rsidR="00E8219E" w:rsidRPr="00407D77" w14:paraId="7328639A" w14:textId="77777777" w:rsidTr="0038778B">
        <w:tc>
          <w:tcPr>
            <w:tcW w:w="1759" w:type="dxa"/>
          </w:tcPr>
          <w:p w14:paraId="33F67D89" w14:textId="127C683A" w:rsidR="00E8219E" w:rsidRPr="009E68BE" w:rsidRDefault="009E68BE" w:rsidP="00E8219E">
            <w:pPr>
              <w:spacing w:after="0" w:line="240" w:lineRule="auto"/>
            </w:pPr>
            <w:r>
              <w:rPr>
                <w:rFonts w:hint="eastAsia"/>
              </w:rPr>
              <w:t>Qualcomm</w:t>
            </w:r>
          </w:p>
        </w:tc>
        <w:tc>
          <w:tcPr>
            <w:tcW w:w="7548" w:type="dxa"/>
          </w:tcPr>
          <w:p w14:paraId="123AC1C5" w14:textId="7396CE05" w:rsidR="00E8219E" w:rsidRPr="00D67BC7" w:rsidRDefault="009E68BE" w:rsidP="00B13B34">
            <w:pPr>
              <w:pStyle w:val="af7"/>
              <w:numPr>
                <w:ilvl w:val="0"/>
                <w:numId w:val="14"/>
              </w:numPr>
              <w:snapToGrid w:val="0"/>
              <w:spacing w:after="0" w:line="240" w:lineRule="auto"/>
              <w:rPr>
                <w:szCs w:val="20"/>
              </w:rPr>
            </w:pPr>
            <w:r w:rsidRPr="00D67BC7">
              <w:rPr>
                <w:szCs w:val="20"/>
              </w:rPr>
              <w:t>NR-U should support configuration of multiple configured grant resources in frequency. UE can pick which frequency resource it uses for the configured grant UL transmission based on the LBT outcome.</w:t>
            </w:r>
          </w:p>
        </w:tc>
      </w:tr>
      <w:tr w:rsidR="00340AAE" w:rsidRPr="00407D77" w14:paraId="6B2F4657" w14:textId="77777777" w:rsidTr="0038778B">
        <w:tc>
          <w:tcPr>
            <w:tcW w:w="1759" w:type="dxa"/>
          </w:tcPr>
          <w:p w14:paraId="0A5334BE" w14:textId="6A76A08A" w:rsidR="00340AAE" w:rsidRDefault="00340AAE" w:rsidP="00E8219E">
            <w:pPr>
              <w:spacing w:after="0" w:line="240" w:lineRule="auto"/>
            </w:pPr>
            <w:r>
              <w:rPr>
                <w:rFonts w:hint="eastAsia"/>
              </w:rPr>
              <w:t xml:space="preserve">Sony </w:t>
            </w:r>
          </w:p>
        </w:tc>
        <w:tc>
          <w:tcPr>
            <w:tcW w:w="7548" w:type="dxa"/>
          </w:tcPr>
          <w:p w14:paraId="351B1632" w14:textId="2612BDEC" w:rsidR="00340AAE" w:rsidRPr="00D67BC7" w:rsidRDefault="00340AAE" w:rsidP="00B13B34">
            <w:pPr>
              <w:pStyle w:val="af7"/>
              <w:numPr>
                <w:ilvl w:val="0"/>
                <w:numId w:val="14"/>
              </w:numPr>
              <w:snapToGrid w:val="0"/>
              <w:spacing w:after="0" w:line="240" w:lineRule="auto"/>
              <w:rPr>
                <w:szCs w:val="20"/>
              </w:rPr>
            </w:pPr>
            <w:r>
              <w:rPr>
                <w:szCs w:val="20"/>
              </w:rPr>
              <w:t>S</w:t>
            </w:r>
            <w:r>
              <w:rPr>
                <w:rFonts w:hint="eastAsia"/>
                <w:szCs w:val="20"/>
              </w:rPr>
              <w:t xml:space="preserve">tudy </w:t>
            </w:r>
            <w:r>
              <w:rPr>
                <w:szCs w:val="20"/>
              </w:rPr>
              <w:t>the possibility of using multiple active configured grant configurations</w:t>
            </w:r>
            <w:r w:rsidR="00835C6E">
              <w:rPr>
                <w:szCs w:val="20"/>
              </w:rPr>
              <w:t xml:space="preserve"> with independent</w:t>
            </w:r>
            <w:r>
              <w:rPr>
                <w:szCs w:val="20"/>
              </w:rPr>
              <w:t xml:space="preserve"> configured parameters</w:t>
            </w:r>
          </w:p>
        </w:tc>
      </w:tr>
    </w:tbl>
    <w:p w14:paraId="72A52FAD" w14:textId="77777777" w:rsidR="009C0E5C" w:rsidRPr="002B46A3" w:rsidRDefault="009C0E5C" w:rsidP="009C0E5C">
      <w:pPr>
        <w:adjustRightInd w:val="0"/>
        <w:snapToGrid w:val="0"/>
        <w:spacing w:after="0" w:line="240" w:lineRule="auto"/>
        <w:ind w:left="0" w:firstLine="0"/>
        <w:rPr>
          <w:b/>
          <w:u w:val="single"/>
        </w:rPr>
      </w:pPr>
    </w:p>
    <w:p w14:paraId="34C05F33" w14:textId="1F66994A" w:rsidR="006A47E1" w:rsidRPr="00592A5E" w:rsidRDefault="006A47E1" w:rsidP="00592A5E">
      <w:pPr>
        <w:adjustRightInd w:val="0"/>
        <w:snapToGrid w:val="0"/>
        <w:spacing w:after="0" w:line="240" w:lineRule="auto"/>
        <w:rPr>
          <w:szCs w:val="20"/>
        </w:rPr>
      </w:pPr>
    </w:p>
    <w:p w14:paraId="77390C82" w14:textId="50F0B9E0" w:rsidR="008F7937" w:rsidRDefault="008F7937" w:rsidP="008F7937">
      <w:pPr>
        <w:pStyle w:val="2"/>
        <w:numPr>
          <w:ilvl w:val="0"/>
          <w:numId w:val="0"/>
        </w:numPr>
        <w:ind w:left="576" w:hanging="576"/>
        <w:rPr>
          <w:lang w:val="en-US"/>
        </w:rPr>
      </w:pPr>
      <w:r w:rsidRPr="00DD38CC">
        <w:rPr>
          <w:lang w:val="en-US"/>
        </w:rPr>
        <w:t xml:space="preserve">2.3 </w:t>
      </w:r>
      <w:r w:rsidR="008F67CD" w:rsidRPr="00DD38CC">
        <w:rPr>
          <w:lang w:val="en-US"/>
        </w:rPr>
        <w:t>Flexible starting points</w:t>
      </w:r>
    </w:p>
    <w:p w14:paraId="110AC1B7" w14:textId="419EF754" w:rsidR="00E92B87" w:rsidRDefault="00E92B87" w:rsidP="00E67C68">
      <w:pPr>
        <w:adjustRightInd w:val="0"/>
        <w:snapToGrid w:val="0"/>
        <w:spacing w:after="0" w:line="240" w:lineRule="auto"/>
        <w:ind w:left="0" w:firstLine="0"/>
        <w:rPr>
          <w:szCs w:val="20"/>
        </w:rPr>
      </w:pPr>
      <w:r w:rsidRPr="00E92B87">
        <w:rPr>
          <w:noProof/>
          <w:szCs w:val="20"/>
        </w:rPr>
        <mc:AlternateContent>
          <mc:Choice Requires="wps">
            <w:drawing>
              <wp:anchor distT="45720" distB="45720" distL="114300" distR="114300" simplePos="0" relativeHeight="251659264" behindDoc="0" locked="0" layoutInCell="1" allowOverlap="1" wp14:anchorId="77AA4662" wp14:editId="7AB5EABA">
                <wp:simplePos x="0" y="0"/>
                <wp:positionH relativeFrom="column">
                  <wp:posOffset>40640</wp:posOffset>
                </wp:positionH>
                <wp:positionV relativeFrom="paragraph">
                  <wp:posOffset>387985</wp:posOffset>
                </wp:positionV>
                <wp:extent cx="5689600" cy="1404620"/>
                <wp:effectExtent l="0" t="0" r="25400"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headEnd/>
                          <a:tailEnd/>
                        </a:ln>
                      </wps:spPr>
                      <wps:txbx>
                        <w:txbxContent>
                          <w:p w14:paraId="60A129C4" w14:textId="1005C1F7" w:rsidR="00D23C22" w:rsidRPr="001243DE" w:rsidRDefault="00D23C22" w:rsidP="00B13B34">
                            <w:pPr>
                              <w:numPr>
                                <w:ilvl w:val="0"/>
                                <w:numId w:val="9"/>
                              </w:numPr>
                              <w:spacing w:after="0" w:line="240" w:lineRule="auto"/>
                              <w:jc w:val="left"/>
                              <w:rPr>
                                <w:rFonts w:cs="Times"/>
                                <w:szCs w:val="20"/>
                                <w:lang w:eastAsia="x-none"/>
                              </w:rPr>
                            </w:pPr>
                            <w:r w:rsidRPr="001243DE">
                              <w:rPr>
                                <w:rFonts w:cs="Times"/>
                                <w:szCs w:val="20"/>
                                <w:lang w:eastAsia="x-none"/>
                              </w:rPr>
                              <w:t xml:space="preserve">Support multiple UE starting time offsets with sub-symbol granularity with </w:t>
                            </w:r>
                            <w:proofErr w:type="spellStart"/>
                            <w:r w:rsidRPr="001243DE">
                              <w:rPr>
                                <w:rFonts w:cs="Times"/>
                                <w:szCs w:val="20"/>
                                <w:lang w:eastAsia="x-none"/>
                              </w:rPr>
                              <w:t>FeLAA</w:t>
                            </w:r>
                            <w:proofErr w:type="spellEnd"/>
                            <w:r w:rsidRPr="001243DE">
                              <w:rPr>
                                <w:rFonts w:cs="Times"/>
                                <w:szCs w:val="20"/>
                                <w:lang w:eastAsia="x-none"/>
                              </w:rPr>
                              <w:t xml:space="preserve"> AUL approach as the baseline</w:t>
                            </w:r>
                          </w:p>
                          <w:p w14:paraId="21CC372F" w14:textId="77777777" w:rsidR="00D23C22" w:rsidRPr="001243DE" w:rsidRDefault="00D23C22" w:rsidP="00B13B34">
                            <w:pPr>
                              <w:numPr>
                                <w:ilvl w:val="1"/>
                                <w:numId w:val="9"/>
                              </w:numPr>
                              <w:spacing w:after="0" w:line="240" w:lineRule="auto"/>
                              <w:jc w:val="left"/>
                              <w:rPr>
                                <w:rFonts w:cs="Times"/>
                                <w:szCs w:val="20"/>
                                <w:lang w:eastAsia="x-none"/>
                              </w:rPr>
                            </w:pPr>
                            <w:r w:rsidRPr="001243DE">
                              <w:rPr>
                                <w:rFonts w:cs="Times"/>
                                <w:szCs w:val="20"/>
                                <w:lang w:eastAsia="x-none"/>
                              </w:rPr>
                              <w:t>FFS: Enhancements specific to NRU</w:t>
                            </w:r>
                          </w:p>
                          <w:p w14:paraId="326DC251" w14:textId="77777777" w:rsidR="00D23C22" w:rsidRPr="001243DE" w:rsidRDefault="00D23C22" w:rsidP="00B13B34">
                            <w:pPr>
                              <w:numPr>
                                <w:ilvl w:val="0"/>
                                <w:numId w:val="9"/>
                              </w:numPr>
                              <w:spacing w:after="0" w:line="240" w:lineRule="auto"/>
                              <w:jc w:val="left"/>
                              <w:rPr>
                                <w:rFonts w:cs="Times"/>
                                <w:szCs w:val="20"/>
                                <w:lang w:eastAsia="x-none"/>
                              </w:rPr>
                            </w:pPr>
                            <w:r w:rsidRPr="001243DE">
                              <w:rPr>
                                <w:rFonts w:cs="Times"/>
                                <w:szCs w:val="20"/>
                                <w:lang w:eastAsia="x-none"/>
                              </w:rPr>
                              <w:t>Companies are encouraged to provide views and analysis on the following issues:</w:t>
                            </w:r>
                          </w:p>
                          <w:p w14:paraId="37C478C4" w14:textId="77777777" w:rsidR="00D23C22" w:rsidRPr="001243DE" w:rsidRDefault="00D23C22" w:rsidP="00B13B34">
                            <w:pPr>
                              <w:numPr>
                                <w:ilvl w:val="1"/>
                                <w:numId w:val="9"/>
                              </w:numPr>
                              <w:spacing w:after="0" w:line="240" w:lineRule="auto"/>
                              <w:jc w:val="left"/>
                              <w:rPr>
                                <w:rFonts w:cs="Times"/>
                                <w:szCs w:val="20"/>
                                <w:lang w:eastAsia="x-none"/>
                              </w:rPr>
                            </w:pPr>
                            <w:r w:rsidRPr="001243DE">
                              <w:rPr>
                                <w:rFonts w:cs="Times"/>
                                <w:szCs w:val="20"/>
                                <w:lang w:eastAsia="x-none"/>
                              </w:rPr>
                              <w:t>Whether to support allowing the UE to start transmission later than the starting symbol as indicated in configured grant based on LBT outcome</w:t>
                            </w:r>
                          </w:p>
                          <w:p w14:paraId="0759BACB" w14:textId="77777777" w:rsidR="00D23C22" w:rsidRPr="001243DE" w:rsidRDefault="00D23C22" w:rsidP="00B13B34">
                            <w:pPr>
                              <w:numPr>
                                <w:ilvl w:val="2"/>
                                <w:numId w:val="9"/>
                              </w:numPr>
                              <w:spacing w:after="0" w:line="240" w:lineRule="auto"/>
                              <w:jc w:val="left"/>
                              <w:rPr>
                                <w:rFonts w:cs="Times"/>
                                <w:szCs w:val="20"/>
                                <w:lang w:eastAsia="x-none"/>
                              </w:rPr>
                            </w:pPr>
                            <w:r w:rsidRPr="001243DE">
                              <w:rPr>
                                <w:rFonts w:cs="Times"/>
                                <w:szCs w:val="20"/>
                                <w:lang w:eastAsia="x-none"/>
                              </w:rPr>
                              <w:t>If yes, multiple starting positions within a slot for a configured grant configuration;</w:t>
                            </w:r>
                          </w:p>
                          <w:p w14:paraId="185FAB15" w14:textId="77777777" w:rsidR="00D23C22" w:rsidRPr="001243DE" w:rsidRDefault="00D23C22" w:rsidP="00B13B34">
                            <w:pPr>
                              <w:numPr>
                                <w:ilvl w:val="3"/>
                                <w:numId w:val="9"/>
                              </w:numPr>
                              <w:spacing w:after="0" w:line="240" w:lineRule="auto"/>
                              <w:jc w:val="left"/>
                              <w:rPr>
                                <w:rFonts w:cs="Times"/>
                                <w:szCs w:val="20"/>
                                <w:lang w:eastAsia="x-none"/>
                              </w:rPr>
                            </w:pPr>
                            <w:r w:rsidRPr="001243DE">
                              <w:rPr>
                                <w:rFonts w:cs="Times"/>
                                <w:szCs w:val="20"/>
                                <w:lang w:eastAsia="x-none"/>
                              </w:rPr>
                              <w:t>Alt. 1: subset of symbols</w:t>
                            </w:r>
                          </w:p>
                          <w:p w14:paraId="2932F3FC" w14:textId="77777777" w:rsidR="00D23C22" w:rsidRPr="001243DE" w:rsidRDefault="00D23C22" w:rsidP="00B13B34">
                            <w:pPr>
                              <w:numPr>
                                <w:ilvl w:val="3"/>
                                <w:numId w:val="9"/>
                              </w:numPr>
                              <w:spacing w:after="0" w:line="240" w:lineRule="auto"/>
                              <w:jc w:val="left"/>
                              <w:rPr>
                                <w:rFonts w:cs="Times"/>
                                <w:szCs w:val="20"/>
                                <w:lang w:eastAsia="x-none"/>
                              </w:rPr>
                            </w:pPr>
                            <w:r w:rsidRPr="001243DE">
                              <w:rPr>
                                <w:rFonts w:cs="Times"/>
                                <w:szCs w:val="20"/>
                                <w:lang w:eastAsia="x-none"/>
                              </w:rPr>
                              <w:t>Alt. 2: any symbol</w:t>
                            </w:r>
                          </w:p>
                          <w:p w14:paraId="22C6DC98" w14:textId="77777777" w:rsidR="00D23C22" w:rsidRPr="001243DE" w:rsidRDefault="00D23C22" w:rsidP="00B13B34">
                            <w:pPr>
                              <w:numPr>
                                <w:ilvl w:val="3"/>
                                <w:numId w:val="9"/>
                              </w:numPr>
                              <w:spacing w:after="0" w:line="240" w:lineRule="auto"/>
                              <w:jc w:val="left"/>
                              <w:rPr>
                                <w:rFonts w:cs="Times"/>
                                <w:szCs w:val="20"/>
                                <w:lang w:eastAsia="x-none"/>
                              </w:rPr>
                            </w:pPr>
                            <w:r w:rsidRPr="001243DE">
                              <w:rPr>
                                <w:rFonts w:cs="Times"/>
                                <w:szCs w:val="20"/>
                                <w:lang w:eastAsia="x-none"/>
                              </w:rPr>
                              <w:t xml:space="preserve">FFS: </w:t>
                            </w:r>
                            <w:proofErr w:type="spellStart"/>
                            <w:r w:rsidRPr="001243DE">
                              <w:rPr>
                                <w:rFonts w:cs="Times"/>
                                <w:szCs w:val="20"/>
                                <w:lang w:eastAsia="x-none"/>
                              </w:rPr>
                              <w:t>gNB</w:t>
                            </w:r>
                            <w:proofErr w:type="spellEnd"/>
                            <w:r w:rsidRPr="001243DE">
                              <w:rPr>
                                <w:rFonts w:cs="Times"/>
                                <w:szCs w:val="20"/>
                                <w:lang w:eastAsia="x-none"/>
                              </w:rPr>
                              <w:t xml:space="preserve"> knowledge of starting symbol, whether UE indicates to </w:t>
                            </w:r>
                            <w:proofErr w:type="spellStart"/>
                            <w:r w:rsidRPr="001243DE">
                              <w:rPr>
                                <w:rFonts w:cs="Times"/>
                                <w:szCs w:val="20"/>
                                <w:lang w:eastAsia="x-none"/>
                              </w:rPr>
                              <w:t>gNB</w:t>
                            </w:r>
                            <w:proofErr w:type="spellEnd"/>
                          </w:p>
                          <w:p w14:paraId="42098916" w14:textId="77777777" w:rsidR="00D23C22" w:rsidRPr="001243DE" w:rsidRDefault="00D23C22" w:rsidP="00B13B34">
                            <w:pPr>
                              <w:numPr>
                                <w:ilvl w:val="3"/>
                                <w:numId w:val="9"/>
                              </w:numPr>
                              <w:spacing w:after="0" w:line="240" w:lineRule="auto"/>
                              <w:jc w:val="left"/>
                              <w:rPr>
                                <w:rFonts w:cs="Times"/>
                                <w:szCs w:val="20"/>
                                <w:lang w:eastAsia="x-none"/>
                              </w:rPr>
                            </w:pPr>
                            <w:r w:rsidRPr="001243DE">
                              <w:rPr>
                                <w:rFonts w:cs="Times"/>
                                <w:szCs w:val="20"/>
                                <w:lang w:eastAsia="x-none"/>
                              </w:rPr>
                              <w:t>FFS signaling details</w:t>
                            </w:r>
                          </w:p>
                          <w:p w14:paraId="02DCF0FB" w14:textId="77777777" w:rsidR="00D23C22" w:rsidRPr="001243DE" w:rsidRDefault="00D23C22" w:rsidP="00B13B34">
                            <w:pPr>
                              <w:numPr>
                                <w:ilvl w:val="3"/>
                                <w:numId w:val="9"/>
                              </w:numPr>
                              <w:spacing w:after="0" w:line="240" w:lineRule="auto"/>
                              <w:jc w:val="left"/>
                              <w:rPr>
                                <w:rFonts w:cs="Times"/>
                                <w:szCs w:val="20"/>
                                <w:lang w:eastAsia="x-none"/>
                              </w:rPr>
                            </w:pPr>
                            <w:r w:rsidRPr="001243DE">
                              <w:rPr>
                                <w:rFonts w:cs="Times"/>
                                <w:szCs w:val="20"/>
                                <w:lang w:eastAsia="x-none"/>
                              </w:rPr>
                              <w:t>FFS: whether similar design for scheduled grant and configured grant</w:t>
                            </w:r>
                          </w:p>
                          <w:p w14:paraId="71157471" w14:textId="77777777" w:rsidR="00D23C22" w:rsidRPr="001243DE" w:rsidRDefault="00D23C22" w:rsidP="00B13B34">
                            <w:pPr>
                              <w:numPr>
                                <w:ilvl w:val="1"/>
                                <w:numId w:val="9"/>
                              </w:numPr>
                              <w:spacing w:after="0" w:line="240" w:lineRule="auto"/>
                              <w:jc w:val="left"/>
                              <w:rPr>
                                <w:rFonts w:cs="Times"/>
                                <w:szCs w:val="20"/>
                                <w:lang w:eastAsia="x-none"/>
                              </w:rPr>
                            </w:pPr>
                            <w:r w:rsidRPr="001243DE">
                              <w:rPr>
                                <w:rFonts w:cs="Times"/>
                                <w:szCs w:val="20"/>
                                <w:lang w:eastAsia="x-none"/>
                              </w:rPr>
                              <w:t>Whether the ending symbol can be punctured</w:t>
                            </w:r>
                          </w:p>
                          <w:p w14:paraId="664AB09C" w14:textId="4322D5D4" w:rsidR="00D23C22" w:rsidRPr="00E92B87" w:rsidRDefault="00D23C22" w:rsidP="00B13B34">
                            <w:pPr>
                              <w:numPr>
                                <w:ilvl w:val="1"/>
                                <w:numId w:val="9"/>
                              </w:numPr>
                              <w:spacing w:after="0" w:line="240" w:lineRule="auto"/>
                              <w:jc w:val="left"/>
                              <w:rPr>
                                <w:rFonts w:cs="Times"/>
                                <w:szCs w:val="20"/>
                                <w:lang w:eastAsia="x-none"/>
                              </w:rPr>
                            </w:pPr>
                            <w:r w:rsidRPr="001243DE">
                              <w:rPr>
                                <w:rFonts w:cs="Times"/>
                                <w:szCs w:val="20"/>
                                <w:lang w:eastAsia="x-none"/>
                              </w:rPr>
                              <w:t>Whether the position of the ending symbol can be shifted depending on the starting position due to LBT procedures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AA4662" id="_x0000_s1027" type="#_x0000_t202" style="position:absolute;left:0;text-align:left;margin-left:3.2pt;margin-top:30.55pt;width:44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">
                <v:textbox style="mso-fit-shape-to-text:t">
                  <w:txbxContent>
                    <w:p w14:paraId="60A129C4" w14:textId="1005C1F7" w:rsidR="00D23C22" w:rsidRPr="001243DE" w:rsidRDefault="00D23C22" w:rsidP="00B13B34">
                      <w:pPr>
                        <w:numPr>
                          <w:ilvl w:val="0"/>
                          <w:numId w:val="9"/>
                        </w:numPr>
                        <w:spacing w:after="0" w:line="240" w:lineRule="auto"/>
                        <w:jc w:val="left"/>
                        <w:rPr>
                          <w:rFonts w:cs="Times"/>
                          <w:szCs w:val="20"/>
                          <w:lang w:eastAsia="x-none"/>
                        </w:rPr>
                      </w:pPr>
                      <w:r w:rsidRPr="001243DE">
                        <w:rPr>
                          <w:rFonts w:cs="Times"/>
                          <w:szCs w:val="20"/>
                          <w:lang w:eastAsia="x-none"/>
                        </w:rPr>
                        <w:t>Support multiple UE starting time offsets with sub-symbol granularity with FeLAA AUL approach as the baseline</w:t>
                      </w:r>
                    </w:p>
                    <w:p w14:paraId="21CC372F" w14:textId="77777777" w:rsidR="00D23C22" w:rsidRPr="001243DE" w:rsidRDefault="00D23C22" w:rsidP="00B13B34">
                      <w:pPr>
                        <w:numPr>
                          <w:ilvl w:val="1"/>
                          <w:numId w:val="9"/>
                        </w:numPr>
                        <w:spacing w:after="0" w:line="240" w:lineRule="auto"/>
                        <w:jc w:val="left"/>
                        <w:rPr>
                          <w:rFonts w:cs="Times"/>
                          <w:szCs w:val="20"/>
                          <w:lang w:eastAsia="x-none"/>
                        </w:rPr>
                      </w:pPr>
                      <w:r w:rsidRPr="001243DE">
                        <w:rPr>
                          <w:rFonts w:cs="Times"/>
                          <w:szCs w:val="20"/>
                          <w:lang w:eastAsia="x-none"/>
                        </w:rPr>
                        <w:t>FFS: Enhancements specific to NRU</w:t>
                      </w:r>
                    </w:p>
                    <w:p w14:paraId="326DC251" w14:textId="77777777" w:rsidR="00D23C22" w:rsidRPr="001243DE" w:rsidRDefault="00D23C22" w:rsidP="00B13B34">
                      <w:pPr>
                        <w:numPr>
                          <w:ilvl w:val="0"/>
                          <w:numId w:val="9"/>
                        </w:numPr>
                        <w:spacing w:after="0" w:line="240" w:lineRule="auto"/>
                        <w:jc w:val="left"/>
                        <w:rPr>
                          <w:rFonts w:cs="Times"/>
                          <w:szCs w:val="20"/>
                          <w:lang w:eastAsia="x-none"/>
                        </w:rPr>
                      </w:pPr>
                      <w:r w:rsidRPr="001243DE">
                        <w:rPr>
                          <w:rFonts w:cs="Times"/>
                          <w:szCs w:val="20"/>
                          <w:lang w:eastAsia="x-none"/>
                        </w:rPr>
                        <w:t>Companies are encouraged to provide views and analysis on the following issues:</w:t>
                      </w:r>
                    </w:p>
                    <w:p w14:paraId="37C478C4" w14:textId="77777777" w:rsidR="00D23C22" w:rsidRPr="001243DE" w:rsidRDefault="00D23C22" w:rsidP="00B13B34">
                      <w:pPr>
                        <w:numPr>
                          <w:ilvl w:val="1"/>
                          <w:numId w:val="9"/>
                        </w:numPr>
                        <w:spacing w:after="0" w:line="240" w:lineRule="auto"/>
                        <w:jc w:val="left"/>
                        <w:rPr>
                          <w:rFonts w:cs="Times"/>
                          <w:szCs w:val="20"/>
                          <w:lang w:eastAsia="x-none"/>
                        </w:rPr>
                      </w:pPr>
                      <w:r w:rsidRPr="001243DE">
                        <w:rPr>
                          <w:rFonts w:cs="Times"/>
                          <w:szCs w:val="20"/>
                          <w:lang w:eastAsia="x-none"/>
                        </w:rPr>
                        <w:t>Whether to support allowing the UE to start transmission later than the starting symbol as indicated in configured grant based on LBT outcome</w:t>
                      </w:r>
                    </w:p>
                    <w:p w14:paraId="0759BACB" w14:textId="77777777" w:rsidR="00D23C22" w:rsidRPr="001243DE" w:rsidRDefault="00D23C22" w:rsidP="00B13B34">
                      <w:pPr>
                        <w:numPr>
                          <w:ilvl w:val="2"/>
                          <w:numId w:val="9"/>
                        </w:numPr>
                        <w:spacing w:after="0" w:line="240" w:lineRule="auto"/>
                        <w:jc w:val="left"/>
                        <w:rPr>
                          <w:rFonts w:cs="Times"/>
                          <w:szCs w:val="20"/>
                          <w:lang w:eastAsia="x-none"/>
                        </w:rPr>
                      </w:pPr>
                      <w:r w:rsidRPr="001243DE">
                        <w:rPr>
                          <w:rFonts w:cs="Times"/>
                          <w:szCs w:val="20"/>
                          <w:lang w:eastAsia="x-none"/>
                        </w:rPr>
                        <w:t>If yes, multiple starting positions within a slot for a configured grant configuration;</w:t>
                      </w:r>
                    </w:p>
                    <w:p w14:paraId="185FAB15" w14:textId="77777777" w:rsidR="00D23C22" w:rsidRPr="001243DE" w:rsidRDefault="00D23C22" w:rsidP="00B13B34">
                      <w:pPr>
                        <w:numPr>
                          <w:ilvl w:val="3"/>
                          <w:numId w:val="9"/>
                        </w:numPr>
                        <w:spacing w:after="0" w:line="240" w:lineRule="auto"/>
                        <w:jc w:val="left"/>
                        <w:rPr>
                          <w:rFonts w:cs="Times"/>
                          <w:szCs w:val="20"/>
                          <w:lang w:eastAsia="x-none"/>
                        </w:rPr>
                      </w:pPr>
                      <w:r w:rsidRPr="001243DE">
                        <w:rPr>
                          <w:rFonts w:cs="Times"/>
                          <w:szCs w:val="20"/>
                          <w:lang w:eastAsia="x-none"/>
                        </w:rPr>
                        <w:t>Alt. 1: subset of symbols</w:t>
                      </w:r>
                    </w:p>
                    <w:p w14:paraId="2932F3FC" w14:textId="77777777" w:rsidR="00D23C22" w:rsidRPr="001243DE" w:rsidRDefault="00D23C22" w:rsidP="00B13B34">
                      <w:pPr>
                        <w:numPr>
                          <w:ilvl w:val="3"/>
                          <w:numId w:val="9"/>
                        </w:numPr>
                        <w:spacing w:after="0" w:line="240" w:lineRule="auto"/>
                        <w:jc w:val="left"/>
                        <w:rPr>
                          <w:rFonts w:cs="Times"/>
                          <w:szCs w:val="20"/>
                          <w:lang w:eastAsia="x-none"/>
                        </w:rPr>
                      </w:pPr>
                      <w:r w:rsidRPr="001243DE">
                        <w:rPr>
                          <w:rFonts w:cs="Times"/>
                          <w:szCs w:val="20"/>
                          <w:lang w:eastAsia="x-none"/>
                        </w:rPr>
                        <w:t>Alt. 2: any symbol</w:t>
                      </w:r>
                    </w:p>
                    <w:p w14:paraId="22C6DC98" w14:textId="77777777" w:rsidR="00D23C22" w:rsidRPr="001243DE" w:rsidRDefault="00D23C22" w:rsidP="00B13B34">
                      <w:pPr>
                        <w:numPr>
                          <w:ilvl w:val="3"/>
                          <w:numId w:val="9"/>
                        </w:numPr>
                        <w:spacing w:after="0" w:line="240" w:lineRule="auto"/>
                        <w:jc w:val="left"/>
                        <w:rPr>
                          <w:rFonts w:cs="Times"/>
                          <w:szCs w:val="20"/>
                          <w:lang w:eastAsia="x-none"/>
                        </w:rPr>
                      </w:pPr>
                      <w:r w:rsidRPr="001243DE">
                        <w:rPr>
                          <w:rFonts w:cs="Times"/>
                          <w:szCs w:val="20"/>
                          <w:lang w:eastAsia="x-none"/>
                        </w:rPr>
                        <w:t>FFS: gNB knowledge of starting symbol, whether UE indicates to gNB</w:t>
                      </w:r>
                    </w:p>
                    <w:p w14:paraId="42098916" w14:textId="77777777" w:rsidR="00D23C22" w:rsidRPr="001243DE" w:rsidRDefault="00D23C22" w:rsidP="00B13B34">
                      <w:pPr>
                        <w:numPr>
                          <w:ilvl w:val="3"/>
                          <w:numId w:val="9"/>
                        </w:numPr>
                        <w:spacing w:after="0" w:line="240" w:lineRule="auto"/>
                        <w:jc w:val="left"/>
                        <w:rPr>
                          <w:rFonts w:cs="Times"/>
                          <w:szCs w:val="20"/>
                          <w:lang w:eastAsia="x-none"/>
                        </w:rPr>
                      </w:pPr>
                      <w:r w:rsidRPr="001243DE">
                        <w:rPr>
                          <w:rFonts w:cs="Times"/>
                          <w:szCs w:val="20"/>
                          <w:lang w:eastAsia="x-none"/>
                        </w:rPr>
                        <w:t>FFS signaling details</w:t>
                      </w:r>
                    </w:p>
                    <w:p w14:paraId="02DCF0FB" w14:textId="77777777" w:rsidR="00D23C22" w:rsidRPr="001243DE" w:rsidRDefault="00D23C22" w:rsidP="00B13B34">
                      <w:pPr>
                        <w:numPr>
                          <w:ilvl w:val="3"/>
                          <w:numId w:val="9"/>
                        </w:numPr>
                        <w:spacing w:after="0" w:line="240" w:lineRule="auto"/>
                        <w:jc w:val="left"/>
                        <w:rPr>
                          <w:rFonts w:cs="Times"/>
                          <w:szCs w:val="20"/>
                          <w:lang w:eastAsia="x-none"/>
                        </w:rPr>
                      </w:pPr>
                      <w:r w:rsidRPr="001243DE">
                        <w:rPr>
                          <w:rFonts w:cs="Times"/>
                          <w:szCs w:val="20"/>
                          <w:lang w:eastAsia="x-none"/>
                        </w:rPr>
                        <w:t>FFS: whether similar design for scheduled grant and configured grant</w:t>
                      </w:r>
                    </w:p>
                    <w:p w14:paraId="71157471" w14:textId="77777777" w:rsidR="00D23C22" w:rsidRPr="001243DE" w:rsidRDefault="00D23C22" w:rsidP="00B13B34">
                      <w:pPr>
                        <w:numPr>
                          <w:ilvl w:val="1"/>
                          <w:numId w:val="9"/>
                        </w:numPr>
                        <w:spacing w:after="0" w:line="240" w:lineRule="auto"/>
                        <w:jc w:val="left"/>
                        <w:rPr>
                          <w:rFonts w:cs="Times"/>
                          <w:szCs w:val="20"/>
                          <w:lang w:eastAsia="x-none"/>
                        </w:rPr>
                      </w:pPr>
                      <w:r w:rsidRPr="001243DE">
                        <w:rPr>
                          <w:rFonts w:cs="Times"/>
                          <w:szCs w:val="20"/>
                          <w:lang w:eastAsia="x-none"/>
                        </w:rPr>
                        <w:t>Whether the ending symbol can be punctured</w:t>
                      </w:r>
                    </w:p>
                    <w:p w14:paraId="664AB09C" w14:textId="4322D5D4" w:rsidR="00D23C22" w:rsidRPr="00E92B87" w:rsidRDefault="00D23C22" w:rsidP="00B13B34">
                      <w:pPr>
                        <w:numPr>
                          <w:ilvl w:val="1"/>
                          <w:numId w:val="9"/>
                        </w:numPr>
                        <w:spacing w:after="0" w:line="240" w:lineRule="auto"/>
                        <w:jc w:val="left"/>
                        <w:rPr>
                          <w:rFonts w:cs="Times"/>
                          <w:szCs w:val="20"/>
                          <w:lang w:eastAsia="x-none"/>
                        </w:rPr>
                      </w:pPr>
                      <w:r w:rsidRPr="001243DE">
                        <w:rPr>
                          <w:rFonts w:cs="Times"/>
                          <w:szCs w:val="20"/>
                          <w:lang w:eastAsia="x-none"/>
                        </w:rPr>
                        <w:t>Whether the position of the ending symbol can be shifted depending on the starting position due to LBT procedures</w:t>
                      </w:r>
                    </w:p>
                  </w:txbxContent>
                </v:textbox>
                <w10:wrap type="square"/>
              </v:shape>
            </w:pict>
          </mc:Fallback>
        </mc:AlternateContent>
      </w:r>
      <w:r w:rsidR="00E67C68" w:rsidRPr="00FD33E2">
        <w:rPr>
          <w:szCs w:val="20"/>
        </w:rPr>
        <w:t xml:space="preserve">For NRU, the key issue </w:t>
      </w:r>
      <w:r w:rsidR="00E67C68">
        <w:rPr>
          <w:szCs w:val="20"/>
        </w:rPr>
        <w:t xml:space="preserve">to be decided is </w:t>
      </w:r>
      <w:r w:rsidR="00796FE9">
        <w:rPr>
          <w:szCs w:val="20"/>
        </w:rPr>
        <w:t>how to configure/specify flexible starting points</w:t>
      </w:r>
      <w:r w:rsidR="00E67C68">
        <w:rPr>
          <w:szCs w:val="20"/>
        </w:rPr>
        <w:t xml:space="preserve"> </w:t>
      </w:r>
      <w:r w:rsidR="00796FE9">
        <w:rPr>
          <w:szCs w:val="20"/>
        </w:rPr>
        <w:t xml:space="preserve">for configured grant transmission. </w:t>
      </w:r>
      <w:r>
        <w:rPr>
          <w:szCs w:val="20"/>
        </w:rPr>
        <w:t>Following agreements were reached in RAN1#AH1901:</w:t>
      </w:r>
    </w:p>
    <w:p w14:paraId="71A89CA0" w14:textId="7F10C693" w:rsidR="00E67C68" w:rsidRDefault="00E67C68" w:rsidP="00E67C68">
      <w:pPr>
        <w:adjustRightInd w:val="0"/>
        <w:snapToGrid w:val="0"/>
        <w:spacing w:after="0" w:line="240" w:lineRule="auto"/>
        <w:ind w:left="0" w:firstLine="0"/>
        <w:rPr>
          <w:szCs w:val="20"/>
        </w:rPr>
      </w:pPr>
    </w:p>
    <w:p w14:paraId="3F54D6FF" w14:textId="77DCF66F" w:rsidR="00C94808" w:rsidRPr="00E25E06" w:rsidRDefault="00C94808" w:rsidP="00C94808">
      <w:pPr>
        <w:spacing w:after="0" w:line="240" w:lineRule="auto"/>
        <w:ind w:left="0" w:firstLine="0"/>
        <w:jc w:val="left"/>
        <w:rPr>
          <w:szCs w:val="20"/>
        </w:rPr>
      </w:pPr>
      <w:r>
        <w:rPr>
          <w:szCs w:val="20"/>
        </w:rPr>
        <w:t xml:space="preserve">Multiple companies discussed multiple flexible starting points in two main aspect: channel access granularity, and multiple starting point by </w:t>
      </w:r>
      <w:r w:rsidRPr="00C64ECB">
        <w:t>consider</w:t>
      </w:r>
      <w:r>
        <w:t>ing</w:t>
      </w:r>
      <w:r w:rsidRPr="00C64ECB">
        <w:t xml:space="preserve"> UE multiplexing and collision avoidance mecha</w:t>
      </w:r>
      <w:r w:rsidR="00464A63">
        <w:t>nisms</w:t>
      </w:r>
      <w:r w:rsidRPr="00C64ECB">
        <w:t>.</w:t>
      </w:r>
    </w:p>
    <w:p w14:paraId="34C8BCF2" w14:textId="77777777" w:rsidR="00C94808" w:rsidRDefault="00C94808" w:rsidP="00C94808">
      <w:pPr>
        <w:spacing w:after="0" w:line="240" w:lineRule="auto"/>
        <w:ind w:left="0" w:firstLine="0"/>
      </w:pPr>
    </w:p>
    <w:p w14:paraId="2B1E2A98" w14:textId="5420A587" w:rsidR="00C94808" w:rsidRPr="006971AA" w:rsidRDefault="006971AA" w:rsidP="006971AA">
      <w:pPr>
        <w:adjustRightInd w:val="0"/>
        <w:snapToGrid w:val="0"/>
        <w:spacing w:afterLines="50" w:after="120" w:line="240" w:lineRule="auto"/>
        <w:ind w:left="0" w:firstLine="0"/>
        <w:rPr>
          <w:b/>
          <w:u w:val="single"/>
        </w:rPr>
      </w:pPr>
      <w:r w:rsidRPr="00CD7202">
        <w:rPr>
          <w:rFonts w:hint="eastAsia"/>
          <w:b/>
          <w:highlight w:val="yellow"/>
          <w:u w:val="single"/>
        </w:rPr>
        <w:t>Proposal:</w:t>
      </w:r>
    </w:p>
    <w:p w14:paraId="2C2042D3" w14:textId="77777777" w:rsidR="00C14F25" w:rsidRPr="00EF416F" w:rsidRDefault="00C14F25" w:rsidP="00C14F25">
      <w:pPr>
        <w:pStyle w:val="af7"/>
        <w:numPr>
          <w:ilvl w:val="1"/>
          <w:numId w:val="14"/>
        </w:numPr>
        <w:adjustRightInd w:val="0"/>
        <w:snapToGrid w:val="0"/>
        <w:spacing w:after="0" w:line="240" w:lineRule="auto"/>
        <w:rPr>
          <w:szCs w:val="20"/>
        </w:rPr>
      </w:pPr>
      <w:r>
        <w:rPr>
          <w:rFonts w:cs="Times"/>
          <w:szCs w:val="20"/>
          <w:lang w:eastAsia="x-none"/>
        </w:rPr>
        <w:lastRenderedPageBreak/>
        <w:t xml:space="preserve">Support of </w:t>
      </w:r>
      <w:r w:rsidRPr="001243DE">
        <w:rPr>
          <w:rFonts w:cs="Times"/>
          <w:szCs w:val="20"/>
          <w:lang w:eastAsia="x-none"/>
        </w:rPr>
        <w:t>UE start transmission later than the starting symbol</w:t>
      </w:r>
      <w:r>
        <w:rPr>
          <w:rFonts w:cs="Times"/>
          <w:szCs w:val="20"/>
          <w:lang w:eastAsia="x-none"/>
        </w:rPr>
        <w:t xml:space="preserve"> </w:t>
      </w:r>
      <w:r w:rsidRPr="001243DE">
        <w:rPr>
          <w:rFonts w:cs="Times"/>
          <w:szCs w:val="20"/>
          <w:lang w:eastAsia="x-none"/>
        </w:rPr>
        <w:t>as indicated in configured grant based on LBT outcome</w:t>
      </w:r>
    </w:p>
    <w:p w14:paraId="6EE5ACB9" w14:textId="1251239B" w:rsidR="00EF416F" w:rsidRPr="00393E49" w:rsidRDefault="00EF416F" w:rsidP="00EF416F">
      <w:pPr>
        <w:pStyle w:val="af7"/>
        <w:numPr>
          <w:ilvl w:val="2"/>
          <w:numId w:val="14"/>
        </w:numPr>
        <w:adjustRightInd w:val="0"/>
        <w:snapToGrid w:val="0"/>
        <w:spacing w:after="0" w:line="240" w:lineRule="auto"/>
        <w:rPr>
          <w:szCs w:val="20"/>
        </w:rPr>
      </w:pPr>
      <w:r>
        <w:rPr>
          <w:rFonts w:cs="Times"/>
          <w:szCs w:val="20"/>
          <w:lang w:eastAsia="x-none"/>
        </w:rPr>
        <w:t>FFS: number of starting positions</w:t>
      </w:r>
    </w:p>
    <w:p w14:paraId="50C7FA27" w14:textId="5C9EA032" w:rsidR="00482E80" w:rsidRPr="00A72169" w:rsidRDefault="008A17E1" w:rsidP="00B13B34">
      <w:pPr>
        <w:pStyle w:val="af7"/>
        <w:numPr>
          <w:ilvl w:val="1"/>
          <w:numId w:val="14"/>
        </w:numPr>
        <w:adjustRightInd w:val="0"/>
        <w:snapToGrid w:val="0"/>
        <w:spacing w:after="0" w:line="240" w:lineRule="auto"/>
        <w:rPr>
          <w:szCs w:val="20"/>
        </w:rPr>
      </w:pPr>
      <w:r>
        <w:t>Supported PUSCH type(s)</w:t>
      </w:r>
    </w:p>
    <w:p w14:paraId="0590461C" w14:textId="79A1E202" w:rsidR="00D85B32" w:rsidRPr="00D85B32" w:rsidRDefault="00D85B32" w:rsidP="00B13B34">
      <w:pPr>
        <w:pStyle w:val="af7"/>
        <w:numPr>
          <w:ilvl w:val="2"/>
          <w:numId w:val="14"/>
        </w:numPr>
        <w:adjustRightInd w:val="0"/>
        <w:snapToGrid w:val="0"/>
        <w:spacing w:after="0" w:line="240" w:lineRule="auto"/>
        <w:rPr>
          <w:szCs w:val="20"/>
        </w:rPr>
      </w:pPr>
      <w:r>
        <w:t>Alt</w:t>
      </w:r>
      <w:r w:rsidR="00D52CF6">
        <w:t>1: Type A scheduling only</w:t>
      </w:r>
    </w:p>
    <w:p w14:paraId="777AE96D" w14:textId="0A0899ED" w:rsidR="00A72169" w:rsidRPr="00B3633B" w:rsidRDefault="00D85B32" w:rsidP="00B13B34">
      <w:pPr>
        <w:pStyle w:val="af7"/>
        <w:numPr>
          <w:ilvl w:val="2"/>
          <w:numId w:val="14"/>
        </w:numPr>
        <w:adjustRightInd w:val="0"/>
        <w:snapToGrid w:val="0"/>
        <w:spacing w:after="0" w:line="240" w:lineRule="auto"/>
        <w:rPr>
          <w:szCs w:val="20"/>
        </w:rPr>
      </w:pPr>
      <w:r>
        <w:t xml:space="preserve">Alt2: </w:t>
      </w:r>
      <w:r w:rsidR="00A72169">
        <w:t>Type B scheduling</w:t>
      </w:r>
      <w:r>
        <w:t xml:space="preserve"> only</w:t>
      </w:r>
    </w:p>
    <w:p w14:paraId="25A4760B" w14:textId="139AA8FD" w:rsidR="00B3633B" w:rsidRPr="00C14F25" w:rsidRDefault="00B3633B" w:rsidP="00B13B34">
      <w:pPr>
        <w:pStyle w:val="af7"/>
        <w:numPr>
          <w:ilvl w:val="2"/>
          <w:numId w:val="14"/>
        </w:numPr>
        <w:adjustRightInd w:val="0"/>
        <w:snapToGrid w:val="0"/>
        <w:spacing w:after="0" w:line="240" w:lineRule="auto"/>
        <w:rPr>
          <w:szCs w:val="20"/>
        </w:rPr>
      </w:pPr>
      <w:r>
        <w:t>A</w:t>
      </w:r>
      <w:r>
        <w:rPr>
          <w:rFonts w:hint="eastAsia"/>
        </w:rPr>
        <w:t>lt3: both Type A and Type B are supported.</w:t>
      </w:r>
    </w:p>
    <w:p w14:paraId="6A7EC5D2" w14:textId="77777777" w:rsidR="00C14F25" w:rsidRDefault="00C14F25" w:rsidP="00C14F25">
      <w:pPr>
        <w:pStyle w:val="af7"/>
        <w:numPr>
          <w:ilvl w:val="1"/>
          <w:numId w:val="14"/>
        </w:numPr>
        <w:adjustRightInd w:val="0"/>
        <w:snapToGrid w:val="0"/>
        <w:spacing w:after="0" w:line="240" w:lineRule="auto"/>
      </w:pPr>
      <w:r w:rsidRPr="00267605">
        <w:t>E</w:t>
      </w:r>
      <w:r w:rsidRPr="00267605">
        <w:rPr>
          <w:rFonts w:hint="eastAsia"/>
        </w:rPr>
        <w:t xml:space="preserve">nhancement </w:t>
      </w:r>
      <w:r>
        <w:t xml:space="preserve">to </w:t>
      </w:r>
      <w:proofErr w:type="spellStart"/>
      <w:r>
        <w:t>FeLAA</w:t>
      </w:r>
      <w:proofErr w:type="spellEnd"/>
      <w:r>
        <w:t xml:space="preserve"> mechanism</w:t>
      </w:r>
    </w:p>
    <w:p w14:paraId="1C77E621" w14:textId="77777777" w:rsidR="00C14F25" w:rsidRDefault="00C14F25" w:rsidP="00C14F25">
      <w:pPr>
        <w:pStyle w:val="af7"/>
        <w:numPr>
          <w:ilvl w:val="2"/>
          <w:numId w:val="14"/>
        </w:numPr>
        <w:adjustRightInd w:val="0"/>
        <w:snapToGrid w:val="0"/>
        <w:spacing w:after="0" w:line="240" w:lineRule="auto"/>
      </w:pPr>
      <w:r>
        <w:t xml:space="preserve">Depending on </w:t>
      </w:r>
      <w:r>
        <w:rPr>
          <w:rFonts w:hint="eastAsia"/>
        </w:rPr>
        <w:t xml:space="preserve">SCS </w:t>
      </w:r>
    </w:p>
    <w:p w14:paraId="3EC4357D" w14:textId="77777777" w:rsidR="00C14F25" w:rsidRPr="00267605" w:rsidRDefault="00C14F25" w:rsidP="00C14F25">
      <w:pPr>
        <w:pStyle w:val="af7"/>
        <w:numPr>
          <w:ilvl w:val="2"/>
          <w:numId w:val="14"/>
        </w:numPr>
        <w:adjustRightInd w:val="0"/>
        <w:snapToGrid w:val="0"/>
        <w:spacing w:after="0" w:line="240" w:lineRule="auto"/>
      </w:pPr>
      <w:r>
        <w:t>SLIV time parameter modification</w:t>
      </w:r>
    </w:p>
    <w:p w14:paraId="7D98D05F" w14:textId="77777777" w:rsidR="00C14F25" w:rsidRPr="007E5C6B" w:rsidRDefault="00C14F25" w:rsidP="00D52CF6">
      <w:pPr>
        <w:pStyle w:val="af7"/>
        <w:adjustRightInd w:val="0"/>
        <w:snapToGrid w:val="0"/>
        <w:spacing w:after="0" w:line="240" w:lineRule="auto"/>
        <w:ind w:left="1260" w:firstLine="0"/>
        <w:rPr>
          <w:szCs w:val="20"/>
        </w:rPr>
      </w:pPr>
    </w:p>
    <w:p w14:paraId="7D48A7FB" w14:textId="74FEA99F" w:rsidR="007E5C6B" w:rsidRPr="00837391" w:rsidRDefault="007E5C6B" w:rsidP="007E5C6B">
      <w:pPr>
        <w:adjustRightInd w:val="0"/>
        <w:snapToGrid w:val="0"/>
        <w:spacing w:after="0" w:line="240" w:lineRule="auto"/>
        <w:ind w:left="0" w:firstLine="0"/>
        <w:rPr>
          <w:szCs w:val="20"/>
        </w:rPr>
      </w:pPr>
    </w:p>
    <w:p w14:paraId="102D21F6" w14:textId="6333944E" w:rsidR="00E67C68" w:rsidRDefault="00E67C68" w:rsidP="00E67C68">
      <w:pPr>
        <w:adjustRightInd w:val="0"/>
        <w:snapToGrid w:val="0"/>
        <w:spacing w:after="0" w:line="240" w:lineRule="auto"/>
        <w:ind w:left="0" w:firstLine="0"/>
        <w:rPr>
          <w:szCs w:val="20"/>
        </w:rPr>
      </w:pPr>
    </w:p>
    <w:p w14:paraId="7B9EA19E" w14:textId="77777777" w:rsidR="00E67C68" w:rsidRDefault="00E67C68" w:rsidP="00E67C68">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E67C68" w:rsidRPr="00D33058" w14:paraId="63E4B6DA" w14:textId="77777777" w:rsidTr="002D1668">
        <w:tc>
          <w:tcPr>
            <w:tcW w:w="1759" w:type="dxa"/>
            <w:shd w:val="clear" w:color="auto" w:fill="F2F2F2" w:themeFill="background1" w:themeFillShade="F2"/>
          </w:tcPr>
          <w:p w14:paraId="0FAB377E" w14:textId="77777777" w:rsidR="00E67C68" w:rsidRPr="00D33058" w:rsidRDefault="00E67C68"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367C9173" w14:textId="77777777" w:rsidR="00E67C68" w:rsidRPr="00D33058" w:rsidRDefault="00E67C68" w:rsidP="002D1668">
            <w:pPr>
              <w:spacing w:after="0" w:line="240" w:lineRule="auto"/>
              <w:rPr>
                <w:rFonts w:eastAsia="Times New Roman"/>
                <w:b/>
              </w:rPr>
            </w:pPr>
            <w:r w:rsidRPr="00D33058">
              <w:rPr>
                <w:rFonts w:eastAsia="Times New Roman"/>
                <w:b/>
              </w:rPr>
              <w:t>Summary of Proposal</w:t>
            </w:r>
          </w:p>
        </w:tc>
      </w:tr>
      <w:tr w:rsidR="00E67C68" w:rsidRPr="00D33058" w14:paraId="55BD20F7" w14:textId="77777777" w:rsidTr="002D1668">
        <w:tc>
          <w:tcPr>
            <w:tcW w:w="1759" w:type="dxa"/>
          </w:tcPr>
          <w:p w14:paraId="5847AD60" w14:textId="3E760393" w:rsidR="00E67C68" w:rsidRPr="00FA37CE" w:rsidRDefault="00FA37CE" w:rsidP="002D1668">
            <w:pPr>
              <w:spacing w:after="0" w:line="240" w:lineRule="auto"/>
            </w:pPr>
            <w:r>
              <w:rPr>
                <w:rFonts w:hint="eastAsia"/>
              </w:rPr>
              <w:t>Huawei</w:t>
            </w:r>
          </w:p>
        </w:tc>
        <w:tc>
          <w:tcPr>
            <w:tcW w:w="7548" w:type="dxa"/>
          </w:tcPr>
          <w:p w14:paraId="3387DF38" w14:textId="77777777" w:rsidR="00FA37CE" w:rsidRPr="00FA37CE" w:rsidRDefault="00FA37CE" w:rsidP="00B13B34">
            <w:pPr>
              <w:pStyle w:val="af7"/>
              <w:numPr>
                <w:ilvl w:val="0"/>
                <w:numId w:val="14"/>
              </w:numPr>
              <w:snapToGrid w:val="0"/>
              <w:spacing w:after="0" w:line="240" w:lineRule="auto"/>
              <w:rPr>
                <w:szCs w:val="20"/>
              </w:rPr>
            </w:pPr>
            <w:r w:rsidRPr="00FA37CE">
              <w:rPr>
                <w:szCs w:val="20"/>
              </w:rPr>
              <w:t xml:space="preserve">To improve the CG resource utilization in NR-U, </w:t>
            </w:r>
            <w:proofErr w:type="spellStart"/>
            <w:r w:rsidRPr="00FA37CE">
              <w:rPr>
                <w:szCs w:val="20"/>
              </w:rPr>
              <w:t>gNB</w:t>
            </w:r>
            <w:proofErr w:type="spellEnd"/>
            <w:r w:rsidRPr="00FA37CE">
              <w:rPr>
                <w:szCs w:val="20"/>
              </w:rPr>
              <w:t xml:space="preserve"> should align the transmission starting points of UEs configured with the same time-domain resources, and either orthogonal or same frequency interlaces, to avoid mutual blocking during the LBT.</w:t>
            </w:r>
          </w:p>
          <w:p w14:paraId="7E8B3B7C" w14:textId="7EB9D975" w:rsidR="00FA37CE" w:rsidRPr="00FA37CE" w:rsidRDefault="00FA37CE" w:rsidP="00B13B34">
            <w:pPr>
              <w:pStyle w:val="af7"/>
              <w:numPr>
                <w:ilvl w:val="0"/>
                <w:numId w:val="14"/>
              </w:numPr>
              <w:snapToGrid w:val="0"/>
              <w:spacing w:after="0" w:line="240" w:lineRule="auto"/>
              <w:rPr>
                <w:szCs w:val="20"/>
              </w:rPr>
            </w:pPr>
            <w:r w:rsidRPr="00FA37CE">
              <w:rPr>
                <w:szCs w:val="20"/>
              </w:rPr>
              <w:t>Given that NR-U naturally inherits NR’s support multiple CG UEs configured with the same time-frequency resources per cell, NR-U should support the use of other configured resources, e.g., DMRS, to resolve intra-cell collisions.</w:t>
            </w:r>
          </w:p>
          <w:p w14:paraId="4E834672" w14:textId="77777777" w:rsidR="00304D16" w:rsidRPr="00304D16" w:rsidRDefault="00304D16" w:rsidP="00B13B34">
            <w:pPr>
              <w:pStyle w:val="af7"/>
              <w:numPr>
                <w:ilvl w:val="0"/>
                <w:numId w:val="14"/>
              </w:numPr>
              <w:snapToGrid w:val="0"/>
              <w:spacing w:after="0" w:line="240" w:lineRule="auto"/>
              <w:rPr>
                <w:szCs w:val="20"/>
              </w:rPr>
            </w:pPr>
            <w:r w:rsidRPr="00304D16">
              <w:rPr>
                <w:szCs w:val="20"/>
              </w:rPr>
              <w:t xml:space="preserve">NR-U should support the configuration of multiple transmission occasions/potential burst starting positions every subset of symbols (Alt. 1) within the CG time resource to avoid latency and resource waste due to LBT failure and reduce the </w:t>
            </w:r>
            <w:proofErr w:type="spellStart"/>
            <w:r w:rsidRPr="00304D16">
              <w:rPr>
                <w:szCs w:val="20"/>
              </w:rPr>
              <w:t>gNB’s</w:t>
            </w:r>
            <w:proofErr w:type="spellEnd"/>
            <w:r w:rsidRPr="00304D16">
              <w:rPr>
                <w:szCs w:val="20"/>
              </w:rPr>
              <w:t xml:space="preserve"> blind detection.</w:t>
            </w:r>
          </w:p>
          <w:p w14:paraId="1D327455" w14:textId="77777777" w:rsidR="00304D16" w:rsidRPr="00304D16" w:rsidRDefault="00304D16" w:rsidP="00B13B34">
            <w:pPr>
              <w:pStyle w:val="af7"/>
              <w:numPr>
                <w:ilvl w:val="1"/>
                <w:numId w:val="14"/>
              </w:numPr>
              <w:snapToGrid w:val="0"/>
              <w:spacing w:after="0" w:line="240" w:lineRule="auto"/>
              <w:rPr>
                <w:szCs w:val="20"/>
              </w:rPr>
            </w:pPr>
            <w:r w:rsidRPr="00304D16">
              <w:rPr>
                <w:szCs w:val="20"/>
              </w:rPr>
              <w:t>Subset of 2 symbols is used with 15 and 30 KHz SCSs</w:t>
            </w:r>
          </w:p>
          <w:p w14:paraId="33A5B074" w14:textId="77777777" w:rsidR="00304D16" w:rsidRPr="00304D16" w:rsidRDefault="00304D16" w:rsidP="00B13B34">
            <w:pPr>
              <w:pStyle w:val="af7"/>
              <w:numPr>
                <w:ilvl w:val="1"/>
                <w:numId w:val="14"/>
              </w:numPr>
              <w:snapToGrid w:val="0"/>
              <w:spacing w:after="0" w:line="240" w:lineRule="auto"/>
              <w:rPr>
                <w:szCs w:val="20"/>
              </w:rPr>
            </w:pPr>
            <w:r w:rsidRPr="00304D16">
              <w:rPr>
                <w:szCs w:val="20"/>
              </w:rPr>
              <w:t xml:space="preserve">Subset of 7 symbols is used with 60 KHz SCS </w:t>
            </w:r>
          </w:p>
          <w:p w14:paraId="1DDBB652" w14:textId="77777777" w:rsidR="00E95113" w:rsidRPr="00E95113" w:rsidRDefault="00E95113" w:rsidP="00B13B34">
            <w:pPr>
              <w:pStyle w:val="af7"/>
              <w:numPr>
                <w:ilvl w:val="0"/>
                <w:numId w:val="14"/>
              </w:numPr>
              <w:snapToGrid w:val="0"/>
              <w:spacing w:after="0" w:line="240" w:lineRule="auto"/>
              <w:rPr>
                <w:szCs w:val="20"/>
              </w:rPr>
            </w:pPr>
            <w:r w:rsidRPr="00E95113">
              <w:rPr>
                <w:szCs w:val="20"/>
              </w:rPr>
              <w:t xml:space="preserve">To reduce UE complexity and </w:t>
            </w:r>
            <w:proofErr w:type="spellStart"/>
            <w:r w:rsidRPr="00E95113">
              <w:rPr>
                <w:szCs w:val="20"/>
              </w:rPr>
              <w:t>gNB</w:t>
            </w:r>
            <w:proofErr w:type="spellEnd"/>
            <w:r w:rsidRPr="00E95113">
              <w:rPr>
                <w:szCs w:val="20"/>
              </w:rPr>
              <w:t xml:space="preserve"> blind decoding, consider the following two options for the configuration of the PUSCH resource based on Alt. 1:</w:t>
            </w:r>
          </w:p>
          <w:p w14:paraId="10EE2E73" w14:textId="77777777" w:rsidR="00E95113" w:rsidRPr="00E95113" w:rsidRDefault="00E95113" w:rsidP="00B13B34">
            <w:pPr>
              <w:pStyle w:val="af7"/>
              <w:numPr>
                <w:ilvl w:val="1"/>
                <w:numId w:val="14"/>
              </w:numPr>
              <w:snapToGrid w:val="0"/>
              <w:spacing w:after="0" w:line="240" w:lineRule="auto"/>
              <w:rPr>
                <w:szCs w:val="20"/>
              </w:rPr>
            </w:pPr>
            <w:r w:rsidRPr="00E95113">
              <w:rPr>
                <w:szCs w:val="20"/>
              </w:rPr>
              <w:t xml:space="preserve">Opt 1-a: Each PUSCH is configured to span the number of symbols between two consecutive burst starting positions. </w:t>
            </w:r>
          </w:p>
          <w:p w14:paraId="1C78B045" w14:textId="77777777" w:rsidR="00E95113" w:rsidRPr="00E95113" w:rsidRDefault="00E95113" w:rsidP="00B13B34">
            <w:pPr>
              <w:pStyle w:val="af7"/>
              <w:numPr>
                <w:ilvl w:val="2"/>
                <w:numId w:val="14"/>
              </w:numPr>
              <w:snapToGrid w:val="0"/>
              <w:spacing w:after="0" w:line="240" w:lineRule="auto"/>
              <w:rPr>
                <w:szCs w:val="20"/>
              </w:rPr>
            </w:pPr>
            <w:r w:rsidRPr="00E95113">
              <w:rPr>
                <w:szCs w:val="20"/>
              </w:rPr>
              <w:t xml:space="preserve">No puncturing or rate matching needed while the PUSCH ending position is pre-known to the </w:t>
            </w:r>
            <w:proofErr w:type="spellStart"/>
            <w:r w:rsidRPr="00E95113">
              <w:rPr>
                <w:szCs w:val="20"/>
              </w:rPr>
              <w:t>gNB</w:t>
            </w:r>
            <w:proofErr w:type="spellEnd"/>
          </w:p>
          <w:p w14:paraId="5D0F0D46" w14:textId="77777777" w:rsidR="00E95113" w:rsidRPr="00E95113" w:rsidRDefault="00E95113" w:rsidP="00B13B34">
            <w:pPr>
              <w:pStyle w:val="af7"/>
              <w:numPr>
                <w:ilvl w:val="1"/>
                <w:numId w:val="14"/>
              </w:numPr>
              <w:snapToGrid w:val="0"/>
              <w:spacing w:after="0" w:line="240" w:lineRule="auto"/>
              <w:rPr>
                <w:szCs w:val="20"/>
              </w:rPr>
            </w:pPr>
            <w:r w:rsidRPr="00E95113">
              <w:rPr>
                <w:szCs w:val="20"/>
              </w:rPr>
              <w:t xml:space="preserve">Opt 1-b: Each PUSCH is configured to span a full slot ending at the slot boundaries. </w:t>
            </w:r>
          </w:p>
          <w:p w14:paraId="257D17D7" w14:textId="77777777" w:rsidR="00E95113" w:rsidRPr="00E95113" w:rsidRDefault="00E95113" w:rsidP="00B13B34">
            <w:pPr>
              <w:pStyle w:val="af7"/>
              <w:numPr>
                <w:ilvl w:val="1"/>
                <w:numId w:val="14"/>
              </w:numPr>
              <w:snapToGrid w:val="0"/>
              <w:spacing w:after="0" w:line="240" w:lineRule="auto"/>
              <w:rPr>
                <w:szCs w:val="20"/>
              </w:rPr>
            </w:pPr>
            <w:r w:rsidRPr="00E95113">
              <w:rPr>
                <w:szCs w:val="20"/>
              </w:rPr>
              <w:t xml:space="preserve">Puncturing/rate matching may apply to at least the first PUSCH at the beginning of the UL burst wherein. </w:t>
            </w:r>
          </w:p>
          <w:p w14:paraId="4B084BAD" w14:textId="77777777" w:rsidR="00E95113" w:rsidRPr="00E95113" w:rsidRDefault="00E95113" w:rsidP="00B13B34">
            <w:pPr>
              <w:pStyle w:val="af7"/>
              <w:numPr>
                <w:ilvl w:val="2"/>
                <w:numId w:val="14"/>
              </w:numPr>
              <w:snapToGrid w:val="0"/>
              <w:spacing w:after="0" w:line="240" w:lineRule="auto"/>
              <w:rPr>
                <w:szCs w:val="20"/>
              </w:rPr>
            </w:pPr>
            <w:r w:rsidRPr="00E95113">
              <w:rPr>
                <w:szCs w:val="20"/>
              </w:rPr>
              <w:t xml:space="preserve">CBG-based  (re)transmission should be considered </w:t>
            </w:r>
          </w:p>
          <w:p w14:paraId="0AFB4750" w14:textId="77777777" w:rsidR="00C25D29" w:rsidRPr="006D540B" w:rsidRDefault="00C25D29" w:rsidP="00B13B34">
            <w:pPr>
              <w:pStyle w:val="af7"/>
              <w:numPr>
                <w:ilvl w:val="0"/>
                <w:numId w:val="14"/>
              </w:numPr>
              <w:snapToGrid w:val="0"/>
              <w:spacing w:after="0" w:line="240" w:lineRule="auto"/>
              <w:rPr>
                <w:lang w:eastAsia="sv-SE"/>
              </w:rPr>
            </w:pPr>
            <w:r w:rsidRPr="006D540B">
              <w:rPr>
                <w:lang w:eastAsia="sv-SE"/>
              </w:rPr>
              <w:t>Random UE-selected offsets for collision avoidance of full BW CG UEs</w:t>
            </w:r>
          </w:p>
          <w:p w14:paraId="056B5705" w14:textId="77777777" w:rsidR="008E56B2" w:rsidRPr="008E56B2" w:rsidRDefault="008E56B2" w:rsidP="00B13B34">
            <w:pPr>
              <w:pStyle w:val="af7"/>
              <w:numPr>
                <w:ilvl w:val="0"/>
                <w:numId w:val="14"/>
              </w:numPr>
              <w:snapToGrid w:val="0"/>
              <w:spacing w:after="0" w:line="240" w:lineRule="auto"/>
              <w:rPr>
                <w:lang w:eastAsia="sv-SE"/>
              </w:rPr>
            </w:pPr>
            <w:r w:rsidRPr="008E56B2">
              <w:rPr>
                <w:lang w:eastAsia="sv-SE"/>
              </w:rPr>
              <w:t xml:space="preserve">For NR-U to support NR-U multiple time-domain transmission opportunities along with CG UE multiplexing/collision avoidance with scheduled UL, the following parameters can be configured, via RRC for Type 1-based, and via DCI for Type 2-based NR-U TCG:  </w:t>
            </w:r>
          </w:p>
          <w:p w14:paraId="01F61AE2" w14:textId="77777777" w:rsidR="008E56B2" w:rsidRPr="008E56B2" w:rsidRDefault="008E56B2" w:rsidP="00B13B34">
            <w:pPr>
              <w:pStyle w:val="af7"/>
              <w:numPr>
                <w:ilvl w:val="1"/>
                <w:numId w:val="14"/>
              </w:numPr>
              <w:snapToGrid w:val="0"/>
              <w:spacing w:after="0" w:line="240" w:lineRule="auto"/>
              <w:rPr>
                <w:lang w:eastAsia="sv-SE"/>
              </w:rPr>
            </w:pPr>
            <w:r w:rsidRPr="008E56B2">
              <w:rPr>
                <w:lang w:eastAsia="sv-SE"/>
              </w:rPr>
              <w:t>Number of potential burst start positions within the CG time resource</w:t>
            </w:r>
          </w:p>
          <w:p w14:paraId="59720F31" w14:textId="77777777" w:rsidR="008E56B2" w:rsidRPr="008E56B2" w:rsidRDefault="008E56B2" w:rsidP="00B13B34">
            <w:pPr>
              <w:pStyle w:val="af7"/>
              <w:numPr>
                <w:ilvl w:val="1"/>
                <w:numId w:val="14"/>
              </w:numPr>
              <w:snapToGrid w:val="0"/>
              <w:spacing w:after="0" w:line="240" w:lineRule="auto"/>
              <w:rPr>
                <w:lang w:eastAsia="sv-SE"/>
              </w:rPr>
            </w:pPr>
            <w:r w:rsidRPr="008E56B2">
              <w:rPr>
                <w:lang w:eastAsia="sv-SE"/>
              </w:rPr>
              <w:t xml:space="preserve">Number of, or interval between, selected occasions with blanking symbols </w:t>
            </w:r>
          </w:p>
          <w:p w14:paraId="07BDA266" w14:textId="77777777" w:rsidR="008E56B2" w:rsidRPr="008E56B2" w:rsidRDefault="008E56B2" w:rsidP="00B13B34">
            <w:pPr>
              <w:pStyle w:val="af7"/>
              <w:numPr>
                <w:ilvl w:val="1"/>
                <w:numId w:val="14"/>
              </w:numPr>
              <w:snapToGrid w:val="0"/>
              <w:spacing w:after="0" w:line="240" w:lineRule="auto"/>
              <w:rPr>
                <w:lang w:eastAsia="sv-SE"/>
              </w:rPr>
            </w:pPr>
            <w:r w:rsidRPr="008E56B2">
              <w:rPr>
                <w:lang w:eastAsia="sv-SE"/>
              </w:rPr>
              <w:t>Starting point, or number of blanking symbols, at selected transmission occasions</w:t>
            </w:r>
          </w:p>
          <w:p w14:paraId="1A80AEC3" w14:textId="25782C3B" w:rsidR="00C30BB7" w:rsidRPr="00FA37CE" w:rsidRDefault="00C30BB7" w:rsidP="00B13B34">
            <w:pPr>
              <w:pStyle w:val="af7"/>
              <w:numPr>
                <w:ilvl w:val="0"/>
                <w:numId w:val="14"/>
              </w:numPr>
              <w:snapToGrid w:val="0"/>
              <w:spacing w:after="0" w:line="240" w:lineRule="auto"/>
              <w:rPr>
                <w:szCs w:val="20"/>
              </w:rPr>
            </w:pPr>
          </w:p>
        </w:tc>
      </w:tr>
      <w:tr w:rsidR="003D6F07" w:rsidRPr="00D33058" w14:paraId="7C88710A" w14:textId="77777777" w:rsidTr="002D1668">
        <w:tc>
          <w:tcPr>
            <w:tcW w:w="1759" w:type="dxa"/>
          </w:tcPr>
          <w:p w14:paraId="1C9FE792" w14:textId="01C35099" w:rsidR="003D6F07" w:rsidRPr="003D6F07" w:rsidRDefault="003D6F07" w:rsidP="002D1668">
            <w:pPr>
              <w:spacing w:after="0" w:line="240" w:lineRule="auto"/>
            </w:pPr>
            <w:r>
              <w:rPr>
                <w:rFonts w:hint="eastAsia"/>
              </w:rPr>
              <w:t>ZTE</w:t>
            </w:r>
          </w:p>
        </w:tc>
        <w:tc>
          <w:tcPr>
            <w:tcW w:w="7548" w:type="dxa"/>
          </w:tcPr>
          <w:p w14:paraId="196584AC" w14:textId="77777777" w:rsidR="003D6F07" w:rsidRPr="003D6F07" w:rsidRDefault="003D6F07" w:rsidP="00B13B34">
            <w:pPr>
              <w:pStyle w:val="af7"/>
              <w:numPr>
                <w:ilvl w:val="0"/>
                <w:numId w:val="14"/>
              </w:numPr>
              <w:snapToGrid w:val="0"/>
              <w:spacing w:after="0" w:line="240" w:lineRule="auto"/>
              <w:rPr>
                <w:szCs w:val="20"/>
              </w:rPr>
            </w:pPr>
            <w:r w:rsidRPr="003D6F07">
              <w:rPr>
                <w:rFonts w:hint="eastAsia"/>
                <w:szCs w:val="20"/>
              </w:rPr>
              <w:t xml:space="preserve">to support multiple user access </w:t>
            </w:r>
            <w:r w:rsidRPr="003D6F07">
              <w:rPr>
                <w:szCs w:val="20"/>
              </w:rPr>
              <w:t>for NR-U</w:t>
            </w:r>
            <w:r w:rsidRPr="003D6F07">
              <w:rPr>
                <w:rFonts w:hint="eastAsia"/>
                <w:szCs w:val="20"/>
              </w:rPr>
              <w:t xml:space="preserve"> considering LBT influence, the methods below can be considered:</w:t>
            </w:r>
          </w:p>
          <w:p w14:paraId="669F6DA9" w14:textId="77777777" w:rsidR="003D6F07" w:rsidRPr="003D6F07" w:rsidRDefault="003D6F07" w:rsidP="00B13B34">
            <w:pPr>
              <w:pStyle w:val="af7"/>
              <w:numPr>
                <w:ilvl w:val="1"/>
                <w:numId w:val="14"/>
              </w:numPr>
              <w:snapToGrid w:val="0"/>
              <w:spacing w:after="0" w:line="240" w:lineRule="auto"/>
              <w:rPr>
                <w:szCs w:val="20"/>
              </w:rPr>
            </w:pPr>
            <w:r w:rsidRPr="003D6F07">
              <w:rPr>
                <w:rFonts w:hint="eastAsia"/>
                <w:szCs w:val="20"/>
              </w:rPr>
              <w:t>same UL data transmission starting point mechanism</w:t>
            </w:r>
          </w:p>
          <w:p w14:paraId="0D3EC88F" w14:textId="77777777" w:rsidR="003D6F07" w:rsidRPr="003D6F07" w:rsidRDefault="003D6F07" w:rsidP="00B13B34">
            <w:pPr>
              <w:pStyle w:val="af7"/>
              <w:numPr>
                <w:ilvl w:val="1"/>
                <w:numId w:val="14"/>
              </w:numPr>
              <w:snapToGrid w:val="0"/>
              <w:spacing w:after="0" w:line="240" w:lineRule="auto"/>
              <w:rPr>
                <w:szCs w:val="20"/>
              </w:rPr>
            </w:pPr>
            <w:r w:rsidRPr="003D6F07">
              <w:rPr>
                <w:rFonts w:hint="eastAsia"/>
                <w:szCs w:val="20"/>
              </w:rPr>
              <w:t>blank pattern method</w:t>
            </w:r>
          </w:p>
          <w:p w14:paraId="3D8398C4" w14:textId="615A3D25" w:rsidR="003D6F07" w:rsidRPr="003D6F07" w:rsidRDefault="003D6F07" w:rsidP="00B13B34">
            <w:pPr>
              <w:pStyle w:val="af7"/>
              <w:numPr>
                <w:ilvl w:val="1"/>
                <w:numId w:val="14"/>
              </w:numPr>
              <w:snapToGrid w:val="0"/>
              <w:spacing w:after="0" w:line="240" w:lineRule="auto"/>
              <w:rPr>
                <w:szCs w:val="20"/>
              </w:rPr>
            </w:pPr>
            <w:proofErr w:type="spellStart"/>
            <w:r w:rsidRPr="003D6F07">
              <w:rPr>
                <w:rFonts w:hint="eastAsia"/>
                <w:szCs w:val="20"/>
              </w:rPr>
              <w:t>FeLAA</w:t>
            </w:r>
            <w:proofErr w:type="spellEnd"/>
            <w:r w:rsidRPr="003D6F07">
              <w:rPr>
                <w:rFonts w:hint="eastAsia"/>
                <w:szCs w:val="20"/>
              </w:rPr>
              <w:t xml:space="preserve"> AUL approach based</w:t>
            </w:r>
          </w:p>
        </w:tc>
      </w:tr>
      <w:tr w:rsidR="003D6F07" w:rsidRPr="00D33058" w14:paraId="648D4117" w14:textId="77777777" w:rsidTr="002D1668">
        <w:tc>
          <w:tcPr>
            <w:tcW w:w="1759" w:type="dxa"/>
          </w:tcPr>
          <w:p w14:paraId="00DB399D" w14:textId="77777777" w:rsidR="003D6F07" w:rsidRPr="00D33058" w:rsidRDefault="003D6F07" w:rsidP="002D1668">
            <w:pPr>
              <w:spacing w:after="0" w:line="240" w:lineRule="auto"/>
              <w:rPr>
                <w:rFonts w:eastAsia="Times New Roman"/>
              </w:rPr>
            </w:pPr>
          </w:p>
        </w:tc>
        <w:tc>
          <w:tcPr>
            <w:tcW w:w="7548" w:type="dxa"/>
          </w:tcPr>
          <w:p w14:paraId="753DF281" w14:textId="77777777" w:rsidR="003D6F07" w:rsidRPr="00592A5E" w:rsidRDefault="003D6F07" w:rsidP="003201BB">
            <w:pPr>
              <w:snapToGrid w:val="0"/>
              <w:spacing w:after="0" w:line="240" w:lineRule="auto"/>
              <w:rPr>
                <w:rFonts w:eastAsia="Times New Roman"/>
              </w:rPr>
            </w:pPr>
          </w:p>
        </w:tc>
      </w:tr>
      <w:tr w:rsidR="005A3082" w:rsidRPr="00D33058" w14:paraId="0763B0DA" w14:textId="77777777" w:rsidTr="002D1668">
        <w:tc>
          <w:tcPr>
            <w:tcW w:w="1759" w:type="dxa"/>
          </w:tcPr>
          <w:p w14:paraId="20FE0F45" w14:textId="7820B89F" w:rsidR="005A3082" w:rsidRPr="005A3082" w:rsidRDefault="005A3082" w:rsidP="002D1668">
            <w:pPr>
              <w:spacing w:after="0" w:line="240" w:lineRule="auto"/>
            </w:pPr>
            <w:proofErr w:type="spellStart"/>
            <w:r>
              <w:rPr>
                <w:rFonts w:hint="eastAsia"/>
              </w:rPr>
              <w:t>MediaTek</w:t>
            </w:r>
            <w:proofErr w:type="spellEnd"/>
          </w:p>
        </w:tc>
        <w:tc>
          <w:tcPr>
            <w:tcW w:w="7548" w:type="dxa"/>
          </w:tcPr>
          <w:p w14:paraId="16845D6F" w14:textId="76E9AAD3" w:rsidR="005A3082" w:rsidRPr="005A3082" w:rsidRDefault="005A3082" w:rsidP="00B13B34">
            <w:pPr>
              <w:pStyle w:val="af7"/>
              <w:numPr>
                <w:ilvl w:val="0"/>
                <w:numId w:val="14"/>
              </w:numPr>
              <w:snapToGrid w:val="0"/>
              <w:spacing w:after="0" w:line="240" w:lineRule="auto"/>
              <w:rPr>
                <w:szCs w:val="20"/>
              </w:rPr>
            </w:pPr>
            <w:r w:rsidRPr="005A3082">
              <w:rPr>
                <w:szCs w:val="20"/>
              </w:rPr>
              <w:t>Multiple candidate starting positions within a grant-free PUSCH transmission occasion for improving the resource utilization and increasing the channel access probability should be supported in NR-U.</w:t>
            </w:r>
          </w:p>
          <w:p w14:paraId="6F0134AD" w14:textId="1EE08737" w:rsidR="005A3082" w:rsidRPr="005A3082" w:rsidRDefault="005A3082" w:rsidP="00B13B34">
            <w:pPr>
              <w:pStyle w:val="af7"/>
              <w:numPr>
                <w:ilvl w:val="0"/>
                <w:numId w:val="14"/>
              </w:numPr>
              <w:snapToGrid w:val="0"/>
              <w:spacing w:after="0" w:line="240" w:lineRule="auto"/>
              <w:rPr>
                <w:szCs w:val="20"/>
              </w:rPr>
            </w:pPr>
            <w:r w:rsidRPr="005A3082">
              <w:rPr>
                <w:rFonts w:hint="eastAsia"/>
                <w:szCs w:val="20"/>
              </w:rPr>
              <w:t xml:space="preserve">PUSCH </w:t>
            </w:r>
            <w:r w:rsidRPr="005A3082">
              <w:rPr>
                <w:szCs w:val="20"/>
              </w:rPr>
              <w:t>DMRS could be always located in the starting symbol of a transmitted PUSCH</w:t>
            </w:r>
            <w:r w:rsidRPr="005A3082">
              <w:rPr>
                <w:rFonts w:hint="eastAsia"/>
                <w:szCs w:val="20"/>
              </w:rPr>
              <w:t xml:space="preserve"> </w:t>
            </w:r>
            <w:r w:rsidRPr="005A3082">
              <w:rPr>
                <w:szCs w:val="20"/>
              </w:rPr>
              <w:t>for channel estimation and starting position detection</w:t>
            </w:r>
            <w:r w:rsidRPr="005A3082">
              <w:rPr>
                <w:rFonts w:hint="eastAsia"/>
                <w:szCs w:val="20"/>
              </w:rPr>
              <w:t>.</w:t>
            </w:r>
          </w:p>
          <w:p w14:paraId="4D9C7C91" w14:textId="50540351" w:rsidR="005A3082" w:rsidRPr="00486396" w:rsidRDefault="005A3082" w:rsidP="00B13B34">
            <w:pPr>
              <w:pStyle w:val="af7"/>
              <w:numPr>
                <w:ilvl w:val="0"/>
                <w:numId w:val="14"/>
              </w:numPr>
              <w:snapToGrid w:val="0"/>
              <w:spacing w:after="0" w:line="240" w:lineRule="auto"/>
              <w:rPr>
                <w:szCs w:val="20"/>
              </w:rPr>
            </w:pPr>
            <w:r w:rsidRPr="005A3082">
              <w:rPr>
                <w:szCs w:val="20"/>
              </w:rPr>
              <w:t xml:space="preserve">Both rate-matching and puncturing should be considered to avoid changing TBS </w:t>
            </w:r>
            <w:r w:rsidRPr="005A3082">
              <w:rPr>
                <w:szCs w:val="20"/>
              </w:rPr>
              <w:lastRenderedPageBreak/>
              <w:t>depending on the LBT outcome if multiple candidate starting positions within a grant-free PUSCH transmission are supported in NR-U.</w:t>
            </w:r>
          </w:p>
        </w:tc>
      </w:tr>
      <w:tr w:rsidR="00DB3C1C" w:rsidRPr="00D33058" w14:paraId="179B7638" w14:textId="77777777" w:rsidTr="002D1668">
        <w:tc>
          <w:tcPr>
            <w:tcW w:w="1759" w:type="dxa"/>
          </w:tcPr>
          <w:p w14:paraId="1C58DE7B" w14:textId="65BA6099" w:rsidR="00DB3C1C" w:rsidRPr="00DB3C1C" w:rsidRDefault="00AC3B8F" w:rsidP="002D1668">
            <w:pPr>
              <w:spacing w:after="0" w:line="240" w:lineRule="auto"/>
            </w:pPr>
            <w:r>
              <w:rPr>
                <w:rFonts w:hint="eastAsia"/>
              </w:rPr>
              <w:lastRenderedPageBreak/>
              <w:t>LG</w:t>
            </w:r>
          </w:p>
        </w:tc>
        <w:tc>
          <w:tcPr>
            <w:tcW w:w="7548" w:type="dxa"/>
          </w:tcPr>
          <w:p w14:paraId="185BDF8A" w14:textId="091AD718" w:rsidR="00DB3C1C" w:rsidRPr="00AC3B8F" w:rsidRDefault="00AC3B8F" w:rsidP="00B13B34">
            <w:pPr>
              <w:pStyle w:val="af7"/>
              <w:numPr>
                <w:ilvl w:val="0"/>
                <w:numId w:val="14"/>
              </w:numPr>
              <w:snapToGrid w:val="0"/>
              <w:spacing w:after="0" w:line="240" w:lineRule="auto"/>
              <w:rPr>
                <w:szCs w:val="20"/>
              </w:rPr>
            </w:pPr>
            <w:r w:rsidRPr="00AC3B8F">
              <w:rPr>
                <w:szCs w:val="20"/>
              </w:rPr>
              <w:t>If the UE is allowed to start transmission later than the starting symbol as indicated in configured grant based on LBT outcome, at most two starting points can be considered.</w:t>
            </w:r>
          </w:p>
        </w:tc>
      </w:tr>
      <w:tr w:rsidR="00E67C68" w:rsidRPr="00D33058" w14:paraId="1A70D483" w14:textId="77777777" w:rsidTr="002D1668">
        <w:tc>
          <w:tcPr>
            <w:tcW w:w="1759" w:type="dxa"/>
          </w:tcPr>
          <w:p w14:paraId="4BDCC52F" w14:textId="72E95469" w:rsidR="00E67C68" w:rsidRPr="00C862A7" w:rsidRDefault="00883667" w:rsidP="00C862A7">
            <w:pPr>
              <w:snapToGrid w:val="0"/>
              <w:spacing w:after="0" w:line="240" w:lineRule="auto"/>
              <w:ind w:left="0" w:firstLine="0"/>
              <w:rPr>
                <w:szCs w:val="20"/>
              </w:rPr>
            </w:pPr>
            <w:r w:rsidRPr="00C862A7">
              <w:rPr>
                <w:rFonts w:hint="eastAsia"/>
                <w:szCs w:val="20"/>
              </w:rPr>
              <w:t>Nokia</w:t>
            </w:r>
          </w:p>
        </w:tc>
        <w:tc>
          <w:tcPr>
            <w:tcW w:w="7548" w:type="dxa"/>
          </w:tcPr>
          <w:p w14:paraId="2AD531C9" w14:textId="77777777" w:rsidR="00E67C68" w:rsidRPr="00F53FE1" w:rsidRDefault="00883667" w:rsidP="00B13B34">
            <w:pPr>
              <w:pStyle w:val="af7"/>
              <w:numPr>
                <w:ilvl w:val="0"/>
                <w:numId w:val="14"/>
              </w:numPr>
              <w:snapToGrid w:val="0"/>
              <w:spacing w:after="0" w:line="240" w:lineRule="auto"/>
              <w:rPr>
                <w:szCs w:val="20"/>
              </w:rPr>
            </w:pPr>
            <w:r w:rsidRPr="00F53FE1">
              <w:rPr>
                <w:szCs w:val="20"/>
              </w:rPr>
              <w:t>Study whether to support additional starting positions within symbol #1 or following symbols for 30 kHz SCS and 60 kHz SCS PUSCH in NR-U configured grant.</w:t>
            </w:r>
          </w:p>
          <w:p w14:paraId="4FE3A590" w14:textId="77777777" w:rsidR="00F53FE1" w:rsidRPr="00F53FE1" w:rsidRDefault="00F53FE1" w:rsidP="00B13B34">
            <w:pPr>
              <w:pStyle w:val="af7"/>
              <w:numPr>
                <w:ilvl w:val="0"/>
                <w:numId w:val="14"/>
              </w:numPr>
              <w:snapToGrid w:val="0"/>
              <w:spacing w:after="0" w:line="240" w:lineRule="auto"/>
              <w:rPr>
                <w:szCs w:val="20"/>
              </w:rPr>
            </w:pPr>
            <w:r w:rsidRPr="00F53FE1">
              <w:rPr>
                <w:szCs w:val="20"/>
              </w:rPr>
              <w:t xml:space="preserve">Support multiple starting positions within the initial slot of a UL burst (for both scheduled and configured grant based PUSCH) at least in the case of UL burst being outside a COT acquired by the </w:t>
            </w:r>
            <w:proofErr w:type="spellStart"/>
            <w:r w:rsidRPr="00F53FE1">
              <w:rPr>
                <w:szCs w:val="20"/>
              </w:rPr>
              <w:t>gNB</w:t>
            </w:r>
            <w:proofErr w:type="spellEnd"/>
            <w:r w:rsidRPr="00F53FE1">
              <w:rPr>
                <w:szCs w:val="20"/>
              </w:rPr>
              <w:t>.</w:t>
            </w:r>
          </w:p>
          <w:p w14:paraId="4ABD8CEF" w14:textId="77777777" w:rsidR="00C862A7" w:rsidRPr="00C862A7" w:rsidRDefault="00C862A7" w:rsidP="00B13B34">
            <w:pPr>
              <w:pStyle w:val="af7"/>
              <w:numPr>
                <w:ilvl w:val="0"/>
                <w:numId w:val="14"/>
              </w:numPr>
              <w:snapToGrid w:val="0"/>
              <w:spacing w:after="0" w:line="240" w:lineRule="auto"/>
              <w:rPr>
                <w:szCs w:val="20"/>
              </w:rPr>
            </w:pPr>
            <w:r w:rsidRPr="00C862A7">
              <w:rPr>
                <w:szCs w:val="20"/>
              </w:rPr>
              <w:t>Study the following alternatives to support multiple transmission positions within a slot for configured grant UL transmission:</w:t>
            </w:r>
          </w:p>
          <w:p w14:paraId="64D4890F" w14:textId="77777777" w:rsidR="00C862A7" w:rsidRPr="00C862A7" w:rsidRDefault="00C862A7" w:rsidP="00B13B34">
            <w:pPr>
              <w:pStyle w:val="af7"/>
              <w:numPr>
                <w:ilvl w:val="1"/>
                <w:numId w:val="14"/>
              </w:numPr>
              <w:snapToGrid w:val="0"/>
              <w:spacing w:after="0" w:line="240" w:lineRule="auto"/>
              <w:rPr>
                <w:szCs w:val="20"/>
              </w:rPr>
            </w:pPr>
            <w:r w:rsidRPr="00C862A7">
              <w:rPr>
                <w:szCs w:val="20"/>
              </w:rPr>
              <w:t>Alternative 1: symbol puncturing based approach</w:t>
            </w:r>
          </w:p>
          <w:p w14:paraId="489AF54B" w14:textId="77777777" w:rsidR="00C862A7" w:rsidRPr="00C862A7" w:rsidRDefault="00C862A7" w:rsidP="00B13B34">
            <w:pPr>
              <w:pStyle w:val="af7"/>
              <w:numPr>
                <w:ilvl w:val="1"/>
                <w:numId w:val="14"/>
              </w:numPr>
              <w:snapToGrid w:val="0"/>
              <w:spacing w:after="0" w:line="240" w:lineRule="auto"/>
              <w:rPr>
                <w:szCs w:val="20"/>
              </w:rPr>
            </w:pPr>
            <w:r w:rsidRPr="00C862A7">
              <w:rPr>
                <w:szCs w:val="20"/>
              </w:rPr>
              <w:t>Alternative 2: mini-slot based approach</w:t>
            </w:r>
          </w:p>
          <w:p w14:paraId="6FCCAF5F" w14:textId="63072EE9" w:rsidR="00F53FE1" w:rsidRPr="00F53FE1" w:rsidRDefault="00C03DB6" w:rsidP="00B13B34">
            <w:pPr>
              <w:pStyle w:val="af7"/>
              <w:numPr>
                <w:ilvl w:val="0"/>
                <w:numId w:val="14"/>
              </w:numPr>
              <w:snapToGrid w:val="0"/>
              <w:spacing w:after="0" w:line="240" w:lineRule="auto"/>
              <w:rPr>
                <w:szCs w:val="20"/>
              </w:rPr>
            </w:pPr>
            <w:r w:rsidRPr="00C03DB6">
              <w:rPr>
                <w:szCs w:val="20"/>
              </w:rPr>
              <w:t>Support limited number of starting positions within a slot for configured grant UL transmission, e.g., 2 per 30 kHz SCS and 60 kHz SCS slot.</w:t>
            </w:r>
          </w:p>
        </w:tc>
      </w:tr>
      <w:tr w:rsidR="00E67C68" w:rsidRPr="00D33058" w14:paraId="05D7B932" w14:textId="77777777" w:rsidTr="002D1668">
        <w:tc>
          <w:tcPr>
            <w:tcW w:w="1759" w:type="dxa"/>
          </w:tcPr>
          <w:p w14:paraId="759568F3" w14:textId="5E6A46EC" w:rsidR="00E67C68" w:rsidRPr="00EE5FF0" w:rsidRDefault="00EE5FF0" w:rsidP="002D1668">
            <w:pPr>
              <w:spacing w:after="0" w:line="240" w:lineRule="auto"/>
            </w:pPr>
            <w:r>
              <w:rPr>
                <w:rFonts w:hint="eastAsia"/>
              </w:rPr>
              <w:t>Sony</w:t>
            </w:r>
          </w:p>
        </w:tc>
        <w:tc>
          <w:tcPr>
            <w:tcW w:w="7548" w:type="dxa"/>
          </w:tcPr>
          <w:p w14:paraId="7FE8176D" w14:textId="728E76A3" w:rsidR="00DB727A" w:rsidRPr="00EE5FF0" w:rsidRDefault="00EE5FF0" w:rsidP="00B13B34">
            <w:pPr>
              <w:pStyle w:val="af7"/>
              <w:numPr>
                <w:ilvl w:val="0"/>
                <w:numId w:val="14"/>
              </w:numPr>
              <w:snapToGrid w:val="0"/>
              <w:spacing w:after="0" w:line="240" w:lineRule="auto"/>
              <w:rPr>
                <w:szCs w:val="20"/>
              </w:rPr>
            </w:pPr>
            <w:r w:rsidRPr="00EE5FF0">
              <w:rPr>
                <w:szCs w:val="20"/>
              </w:rPr>
              <w:t>Multiple active configured grant configurations should be supported for flexible frequency and time resource allocation by considering the tradeoff between extra signaling overhead and increased channel access probability.</w:t>
            </w:r>
          </w:p>
        </w:tc>
      </w:tr>
      <w:tr w:rsidR="00DB727A" w:rsidRPr="00D33058" w14:paraId="61676182" w14:textId="77777777" w:rsidTr="002D1668">
        <w:tc>
          <w:tcPr>
            <w:tcW w:w="1759" w:type="dxa"/>
          </w:tcPr>
          <w:p w14:paraId="3DED7EB6" w14:textId="66030A79" w:rsidR="00DB727A" w:rsidRPr="00DB727A" w:rsidRDefault="00DD25C3" w:rsidP="002D1668">
            <w:pPr>
              <w:spacing w:after="0" w:line="240" w:lineRule="auto"/>
            </w:pPr>
            <w:r>
              <w:rPr>
                <w:rFonts w:hint="eastAsia"/>
              </w:rPr>
              <w:t>Samsung</w:t>
            </w:r>
          </w:p>
        </w:tc>
        <w:tc>
          <w:tcPr>
            <w:tcW w:w="7548" w:type="dxa"/>
          </w:tcPr>
          <w:p w14:paraId="3402AF12" w14:textId="77777777" w:rsidR="00DD25C3" w:rsidRPr="00DD25C3" w:rsidRDefault="00DD25C3" w:rsidP="00B13B34">
            <w:pPr>
              <w:pStyle w:val="af7"/>
              <w:numPr>
                <w:ilvl w:val="0"/>
                <w:numId w:val="14"/>
              </w:numPr>
              <w:snapToGrid w:val="0"/>
              <w:spacing w:after="0" w:line="240" w:lineRule="auto"/>
              <w:rPr>
                <w:szCs w:val="20"/>
              </w:rPr>
            </w:pPr>
            <w:r w:rsidRPr="00DD25C3">
              <w:rPr>
                <w:rFonts w:hint="eastAsia"/>
                <w:szCs w:val="20"/>
              </w:rPr>
              <w:t>For NR-U configured grant, starting position of configured grant transmission can be determined by the offset. Subcarrier spacing should be considered for determining the offset value</w:t>
            </w:r>
            <w:r w:rsidRPr="00DD25C3">
              <w:rPr>
                <w:szCs w:val="20"/>
              </w:rPr>
              <w:t>.</w:t>
            </w:r>
          </w:p>
          <w:p w14:paraId="5B22CEE1" w14:textId="6D7AD99E" w:rsidR="00DB727A" w:rsidRPr="00DD25C3" w:rsidRDefault="007B395C" w:rsidP="00B13B34">
            <w:pPr>
              <w:pStyle w:val="af7"/>
              <w:numPr>
                <w:ilvl w:val="0"/>
                <w:numId w:val="14"/>
              </w:numPr>
              <w:snapToGrid w:val="0"/>
              <w:spacing w:after="0" w:line="240" w:lineRule="auto"/>
              <w:rPr>
                <w:szCs w:val="20"/>
              </w:rPr>
            </w:pPr>
            <w:r w:rsidRPr="007B395C">
              <w:rPr>
                <w:szCs w:val="20"/>
              </w:rPr>
              <w:t>If NR-U configured grant supports multiple starting positions, the number of starting position candidates should be restricted.</w:t>
            </w:r>
          </w:p>
        </w:tc>
      </w:tr>
      <w:tr w:rsidR="006A47E1" w:rsidRPr="00D33058" w14:paraId="414E3AE8" w14:textId="77777777" w:rsidTr="002D1668">
        <w:tc>
          <w:tcPr>
            <w:tcW w:w="1759" w:type="dxa"/>
          </w:tcPr>
          <w:p w14:paraId="5789CA64" w14:textId="58F0D6B4" w:rsidR="006A47E1" w:rsidRDefault="003E199D" w:rsidP="002D1668">
            <w:pPr>
              <w:spacing w:after="0" w:line="240" w:lineRule="auto"/>
            </w:pPr>
            <w:r>
              <w:rPr>
                <w:rFonts w:hint="eastAsia"/>
              </w:rPr>
              <w:t>Intel</w:t>
            </w:r>
          </w:p>
        </w:tc>
        <w:tc>
          <w:tcPr>
            <w:tcW w:w="7548" w:type="dxa"/>
          </w:tcPr>
          <w:p w14:paraId="388D05F9" w14:textId="152AEB7D" w:rsidR="008D7B9C" w:rsidRDefault="008D7B9C" w:rsidP="00B13B34">
            <w:pPr>
              <w:pStyle w:val="af7"/>
              <w:numPr>
                <w:ilvl w:val="0"/>
                <w:numId w:val="14"/>
              </w:numPr>
              <w:snapToGrid w:val="0"/>
              <w:spacing w:after="0" w:line="240" w:lineRule="auto"/>
            </w:pPr>
            <w:r w:rsidRPr="008D7B9C">
              <w:rPr>
                <w:szCs w:val="20"/>
              </w:rPr>
              <w:t>PUSCH Type A is the baseline for CG</w:t>
            </w:r>
          </w:p>
          <w:p w14:paraId="24292157" w14:textId="77777777" w:rsidR="003E199D" w:rsidRPr="003E199D" w:rsidRDefault="003E199D" w:rsidP="00B13B34">
            <w:pPr>
              <w:pStyle w:val="af7"/>
              <w:numPr>
                <w:ilvl w:val="0"/>
                <w:numId w:val="14"/>
              </w:numPr>
              <w:snapToGrid w:val="0"/>
              <w:spacing w:after="0" w:line="240" w:lineRule="auto"/>
            </w:pPr>
            <w:r w:rsidRPr="003E199D">
              <w:t>DMRS position should not be impacted by the introduction of multiple starting symbols</w:t>
            </w:r>
          </w:p>
          <w:p w14:paraId="672C960C" w14:textId="77777777" w:rsidR="00733371" w:rsidRPr="00733371" w:rsidRDefault="00733371" w:rsidP="00B13B34">
            <w:pPr>
              <w:pStyle w:val="af7"/>
              <w:numPr>
                <w:ilvl w:val="0"/>
                <w:numId w:val="14"/>
              </w:numPr>
              <w:snapToGrid w:val="0"/>
              <w:spacing w:after="0" w:line="240" w:lineRule="auto"/>
            </w:pPr>
            <w:r w:rsidRPr="00733371">
              <w:t>The SLIV time parameter is modified to indicate the start symbol of the first slot in the uplink transmission burst, and the end symbol of the last slot of the uplink transmission burst.</w:t>
            </w:r>
          </w:p>
          <w:p w14:paraId="5C263864" w14:textId="6E3C32D4" w:rsidR="006A47E1" w:rsidRPr="003E199D" w:rsidRDefault="00DA26CE" w:rsidP="00B13B34">
            <w:pPr>
              <w:pStyle w:val="af7"/>
              <w:numPr>
                <w:ilvl w:val="0"/>
                <w:numId w:val="14"/>
              </w:numPr>
              <w:snapToGrid w:val="0"/>
              <w:spacing w:after="0" w:line="240" w:lineRule="auto"/>
            </w:pPr>
            <w:r w:rsidRPr="00DA26CE">
              <w:t xml:space="preserve">In order to mitigate collisions and blocking among devices, the </w:t>
            </w:r>
            <w:proofErr w:type="spellStart"/>
            <w:r w:rsidRPr="00DA26CE">
              <w:t>FeLAA</w:t>
            </w:r>
            <w:proofErr w:type="spellEnd"/>
            <w:r w:rsidRPr="00DA26CE">
              <w:t xml:space="preserve"> approach is reused in NR-U, with the exception that for 30 and 60 KHz SCS the </w:t>
            </w:r>
            <w:proofErr w:type="spellStart"/>
            <w:r w:rsidRPr="00DA26CE">
              <w:t>FeLAA</w:t>
            </w:r>
            <w:proofErr w:type="spellEnd"/>
            <w:r w:rsidRPr="00DA26CE">
              <w:t xml:space="preserve"> offsets are truncated up to the 2nd symbol</w:t>
            </w:r>
            <w:r>
              <w:t>.</w:t>
            </w:r>
          </w:p>
        </w:tc>
      </w:tr>
      <w:tr w:rsidR="006F2966" w:rsidRPr="00D33058" w14:paraId="472F007C" w14:textId="77777777" w:rsidTr="002D1668">
        <w:tc>
          <w:tcPr>
            <w:tcW w:w="1759" w:type="dxa"/>
          </w:tcPr>
          <w:p w14:paraId="3C731B53" w14:textId="33C8A8CD" w:rsidR="006F2966" w:rsidRDefault="00140281" w:rsidP="002D1668">
            <w:pPr>
              <w:spacing w:after="0" w:line="240" w:lineRule="auto"/>
            </w:pPr>
            <w:r>
              <w:rPr>
                <w:rFonts w:hint="eastAsia"/>
              </w:rPr>
              <w:t>TCL</w:t>
            </w:r>
          </w:p>
        </w:tc>
        <w:tc>
          <w:tcPr>
            <w:tcW w:w="7548" w:type="dxa"/>
          </w:tcPr>
          <w:p w14:paraId="26EC02AA" w14:textId="6389AD42" w:rsidR="006F2966" w:rsidRPr="00140281" w:rsidRDefault="00140281" w:rsidP="00B13B34">
            <w:pPr>
              <w:pStyle w:val="af7"/>
              <w:numPr>
                <w:ilvl w:val="0"/>
                <w:numId w:val="14"/>
              </w:numPr>
              <w:snapToGrid w:val="0"/>
              <w:spacing w:after="0" w:line="240" w:lineRule="auto"/>
            </w:pPr>
            <w:r w:rsidRPr="00140281">
              <w:t>Multiple UL can share a common duration for channel sensing when trying to access the medium.</w:t>
            </w:r>
          </w:p>
        </w:tc>
      </w:tr>
      <w:tr w:rsidR="007145EE" w:rsidRPr="00D33058" w14:paraId="08F4AE2C" w14:textId="77777777" w:rsidTr="002D1668">
        <w:tc>
          <w:tcPr>
            <w:tcW w:w="1759" w:type="dxa"/>
          </w:tcPr>
          <w:p w14:paraId="41A92907" w14:textId="71CE10A5" w:rsidR="007145EE" w:rsidRPr="006F2966" w:rsidRDefault="00D51531" w:rsidP="002D1668">
            <w:pPr>
              <w:spacing w:after="0" w:line="240" w:lineRule="auto"/>
            </w:pPr>
            <w:r>
              <w:rPr>
                <w:rFonts w:hint="eastAsia"/>
              </w:rPr>
              <w:t>IDC</w:t>
            </w:r>
          </w:p>
        </w:tc>
        <w:tc>
          <w:tcPr>
            <w:tcW w:w="7548" w:type="dxa"/>
          </w:tcPr>
          <w:p w14:paraId="1197D5E0" w14:textId="5C3EC2AB" w:rsidR="007145EE" w:rsidRPr="007145EE" w:rsidRDefault="00D51531" w:rsidP="00B13B34">
            <w:pPr>
              <w:pStyle w:val="af7"/>
              <w:numPr>
                <w:ilvl w:val="0"/>
                <w:numId w:val="14"/>
              </w:numPr>
              <w:snapToGrid w:val="0"/>
              <w:spacing w:after="0" w:line="240" w:lineRule="auto"/>
            </w:pPr>
            <w:r w:rsidRPr="00D51531">
              <w:t>UE should be allowed to start transmission later than the starting symbol as indicated in configured grant based on LBT outcome.</w:t>
            </w:r>
          </w:p>
        </w:tc>
      </w:tr>
      <w:tr w:rsidR="00E67C68" w:rsidRPr="00407D77" w14:paraId="2A245835" w14:textId="77777777" w:rsidTr="002D1668">
        <w:tc>
          <w:tcPr>
            <w:tcW w:w="1759" w:type="dxa"/>
          </w:tcPr>
          <w:p w14:paraId="3FE86BBC" w14:textId="2225DF2E" w:rsidR="00E67C68" w:rsidRPr="002005A5" w:rsidRDefault="002005A5" w:rsidP="002D1668">
            <w:pPr>
              <w:spacing w:after="0" w:line="240" w:lineRule="auto"/>
            </w:pPr>
            <w:r>
              <w:rPr>
                <w:rFonts w:hint="eastAsia"/>
              </w:rPr>
              <w:t>NEC</w:t>
            </w:r>
          </w:p>
        </w:tc>
        <w:tc>
          <w:tcPr>
            <w:tcW w:w="7548" w:type="dxa"/>
          </w:tcPr>
          <w:p w14:paraId="5279EA74" w14:textId="0A510322" w:rsidR="00E67C68" w:rsidRPr="002005A5" w:rsidRDefault="002005A5" w:rsidP="00B13B34">
            <w:pPr>
              <w:pStyle w:val="af7"/>
              <w:numPr>
                <w:ilvl w:val="0"/>
                <w:numId w:val="14"/>
              </w:numPr>
              <w:snapToGrid w:val="0"/>
              <w:spacing w:after="0" w:line="240" w:lineRule="auto"/>
            </w:pPr>
            <w:r w:rsidRPr="002005A5">
              <w:t>Multiple starting position of configured grant transmission should be the same as scheduled transmission case.</w:t>
            </w:r>
          </w:p>
        </w:tc>
      </w:tr>
      <w:tr w:rsidR="007145EE" w:rsidRPr="00407D77" w14:paraId="3429E054" w14:textId="77777777" w:rsidTr="002D1668">
        <w:tc>
          <w:tcPr>
            <w:tcW w:w="1759" w:type="dxa"/>
          </w:tcPr>
          <w:p w14:paraId="0B600E5D" w14:textId="7BAD0068" w:rsidR="007145EE" w:rsidRPr="007145EE" w:rsidRDefault="00126EE1" w:rsidP="002D1668">
            <w:pPr>
              <w:spacing w:after="0" w:line="240" w:lineRule="auto"/>
            </w:pPr>
            <w:r>
              <w:rPr>
                <w:rFonts w:hint="eastAsia"/>
              </w:rPr>
              <w:t>Panasonic</w:t>
            </w:r>
          </w:p>
        </w:tc>
        <w:tc>
          <w:tcPr>
            <w:tcW w:w="7548" w:type="dxa"/>
          </w:tcPr>
          <w:p w14:paraId="7F13C2EC" w14:textId="150F2EBD" w:rsidR="00B82B88" w:rsidRPr="00B82B88" w:rsidRDefault="00126EE1" w:rsidP="00B13B34">
            <w:pPr>
              <w:pStyle w:val="af7"/>
              <w:numPr>
                <w:ilvl w:val="0"/>
                <w:numId w:val="14"/>
              </w:numPr>
              <w:snapToGrid w:val="0"/>
              <w:spacing w:after="0" w:line="240" w:lineRule="auto"/>
            </w:pPr>
            <w:r w:rsidRPr="00126EE1">
              <w:t>NR-U configured grant does not allow the UE to start transmission later than the starting symbol as indicated in configured grant based on LBT outcome.</w:t>
            </w:r>
          </w:p>
        </w:tc>
      </w:tr>
      <w:tr w:rsidR="002C002E" w:rsidRPr="00407D77" w14:paraId="294507D2" w14:textId="77777777" w:rsidTr="002D1668">
        <w:tc>
          <w:tcPr>
            <w:tcW w:w="1759" w:type="dxa"/>
          </w:tcPr>
          <w:p w14:paraId="0BCDE98F" w14:textId="1FEBDEF0" w:rsidR="002C002E" w:rsidRDefault="00E46AC3" w:rsidP="002D1668">
            <w:pPr>
              <w:spacing w:after="0" w:line="240" w:lineRule="auto"/>
            </w:pPr>
            <w:r>
              <w:rPr>
                <w:rFonts w:hint="eastAsia"/>
              </w:rPr>
              <w:t>Ericsson</w:t>
            </w:r>
          </w:p>
        </w:tc>
        <w:tc>
          <w:tcPr>
            <w:tcW w:w="7548" w:type="dxa"/>
          </w:tcPr>
          <w:p w14:paraId="366CE394" w14:textId="411A6DB0" w:rsidR="002C002E" w:rsidRDefault="00E46AC3" w:rsidP="00B13B34">
            <w:pPr>
              <w:pStyle w:val="af7"/>
              <w:numPr>
                <w:ilvl w:val="0"/>
                <w:numId w:val="14"/>
              </w:numPr>
              <w:snapToGrid w:val="0"/>
              <w:spacing w:after="0" w:line="240" w:lineRule="auto"/>
            </w:pPr>
            <w:bookmarkStart w:id="7" w:name="_Toc1153187"/>
            <w:r w:rsidRPr="002A30D6">
              <w:t xml:space="preserve">Multiple starting points for configured UL </w:t>
            </w:r>
            <w:r w:rsidRPr="000D12EE">
              <w:t>grant</w:t>
            </w:r>
            <w:r w:rsidRPr="002A30D6">
              <w:t xml:space="preserve"> should be based on existing Rel-15 features, such as Type B scheduling, with simple extensions if needed.</w:t>
            </w:r>
            <w:bookmarkEnd w:id="7"/>
          </w:p>
          <w:p w14:paraId="24C6662C" w14:textId="77777777" w:rsidR="00B42120" w:rsidRDefault="00B42120" w:rsidP="00B13B34">
            <w:pPr>
              <w:pStyle w:val="af7"/>
              <w:numPr>
                <w:ilvl w:val="0"/>
                <w:numId w:val="14"/>
              </w:numPr>
              <w:snapToGrid w:val="0"/>
              <w:spacing w:after="0" w:line="240" w:lineRule="auto"/>
            </w:pPr>
            <w:bookmarkStart w:id="8" w:name="_Toc1153188"/>
            <w:r w:rsidRPr="005E1603">
              <w:t>Multiple active configured grant configurations for a given BWP of a serving cell should be supported for NR-U.</w:t>
            </w:r>
            <w:bookmarkStart w:id="9" w:name="_Toc1045872"/>
            <w:bookmarkStart w:id="10" w:name="_Toc1045911"/>
            <w:bookmarkStart w:id="11" w:name="_Toc1045873"/>
            <w:bookmarkStart w:id="12" w:name="_Toc1045912"/>
            <w:bookmarkStart w:id="13" w:name="_Toc1045874"/>
            <w:bookmarkStart w:id="14" w:name="_Toc1045913"/>
            <w:bookmarkEnd w:id="8"/>
            <w:bookmarkEnd w:id="9"/>
            <w:bookmarkEnd w:id="10"/>
            <w:bookmarkEnd w:id="11"/>
            <w:bookmarkEnd w:id="12"/>
            <w:bookmarkEnd w:id="13"/>
            <w:bookmarkEnd w:id="14"/>
          </w:p>
          <w:p w14:paraId="6A4A6F30" w14:textId="77777777" w:rsidR="00DA0569" w:rsidRPr="00FD7BCF" w:rsidRDefault="00DA0569" w:rsidP="00B13B34">
            <w:pPr>
              <w:pStyle w:val="af7"/>
              <w:numPr>
                <w:ilvl w:val="0"/>
                <w:numId w:val="14"/>
              </w:numPr>
              <w:snapToGrid w:val="0"/>
              <w:spacing w:after="0" w:line="240" w:lineRule="auto"/>
            </w:pPr>
            <w:bookmarkStart w:id="15" w:name="_Toc1153202"/>
            <w:r w:rsidRPr="00FD7BCF">
              <w:t>The UE starting time offset is an offset value until the boundary of the first symbol of the CG resource.</w:t>
            </w:r>
            <w:bookmarkEnd w:id="15"/>
          </w:p>
          <w:p w14:paraId="7585CE37" w14:textId="0C9A9F61" w:rsidR="00DA0569" w:rsidRPr="00B42120" w:rsidRDefault="00DA0569" w:rsidP="00B13B34">
            <w:pPr>
              <w:pStyle w:val="af7"/>
              <w:numPr>
                <w:ilvl w:val="1"/>
                <w:numId w:val="14"/>
              </w:numPr>
              <w:snapToGrid w:val="0"/>
              <w:spacing w:after="0" w:line="240" w:lineRule="auto"/>
            </w:pPr>
            <w:bookmarkStart w:id="16" w:name="_Toc1153203"/>
            <w:r w:rsidRPr="00FD7BCF">
              <w:t>The UE extend the first symbol of the CG transmission by an offset value.</w:t>
            </w:r>
            <w:bookmarkEnd w:id="16"/>
          </w:p>
        </w:tc>
      </w:tr>
      <w:tr w:rsidR="00E8219E" w:rsidRPr="00407D77" w14:paraId="3D9F1DC3" w14:textId="77777777" w:rsidTr="002D1668">
        <w:tc>
          <w:tcPr>
            <w:tcW w:w="1759" w:type="dxa"/>
          </w:tcPr>
          <w:p w14:paraId="359688FF" w14:textId="4037502C" w:rsidR="00E8219E" w:rsidRDefault="00D34AD4" w:rsidP="00E8219E">
            <w:pPr>
              <w:spacing w:after="0" w:line="240" w:lineRule="auto"/>
            </w:pPr>
            <w:r>
              <w:rPr>
                <w:rFonts w:hint="eastAsia"/>
              </w:rPr>
              <w:t>Qualcomm</w:t>
            </w:r>
          </w:p>
        </w:tc>
        <w:tc>
          <w:tcPr>
            <w:tcW w:w="7548" w:type="dxa"/>
          </w:tcPr>
          <w:p w14:paraId="4EF0FC40" w14:textId="335E4913" w:rsidR="00E8219E" w:rsidRDefault="00D34AD4" w:rsidP="00B13B34">
            <w:pPr>
              <w:pStyle w:val="af7"/>
              <w:numPr>
                <w:ilvl w:val="0"/>
                <w:numId w:val="14"/>
              </w:numPr>
              <w:snapToGrid w:val="0"/>
              <w:spacing w:after="0" w:line="240" w:lineRule="auto"/>
            </w:pPr>
            <w:r w:rsidRPr="00D34AD4">
              <w:t xml:space="preserve">In addition to the transmission starting point selection modes supported in </w:t>
            </w:r>
            <w:proofErr w:type="spellStart"/>
            <w:r w:rsidRPr="00D34AD4">
              <w:t>FeLAA</w:t>
            </w:r>
            <w:proofErr w:type="spellEnd"/>
            <w:r w:rsidRPr="00D34AD4">
              <w:t>, a pseudo-random transmission starting point based on a configured seed is also supported for UEs with partial allocation.</w:t>
            </w:r>
          </w:p>
          <w:p w14:paraId="6B1271A8" w14:textId="5069CAD3" w:rsidR="00F761DD" w:rsidRPr="002C002E" w:rsidRDefault="00F761DD" w:rsidP="00B13B34">
            <w:pPr>
              <w:pStyle w:val="af7"/>
              <w:numPr>
                <w:ilvl w:val="0"/>
                <w:numId w:val="14"/>
              </w:numPr>
              <w:snapToGrid w:val="0"/>
              <w:spacing w:after="0" w:line="240" w:lineRule="auto"/>
            </w:pPr>
            <w:r w:rsidRPr="00F761DD">
              <w:t>Configured grant PUSCH should support multiple starting points within a slot that can be selected by the UE based on LBT outcome</w:t>
            </w:r>
          </w:p>
        </w:tc>
      </w:tr>
    </w:tbl>
    <w:p w14:paraId="4CCD50B9" w14:textId="42F34E7E" w:rsidR="00E67C68" w:rsidRDefault="00E67C68" w:rsidP="00E67C68">
      <w:pPr>
        <w:adjustRightInd w:val="0"/>
        <w:snapToGrid w:val="0"/>
        <w:spacing w:after="0" w:line="240" w:lineRule="auto"/>
        <w:ind w:left="0" w:firstLine="0"/>
        <w:rPr>
          <w:szCs w:val="20"/>
        </w:rPr>
      </w:pPr>
    </w:p>
    <w:p w14:paraId="5DABCD4F" w14:textId="77777777" w:rsidR="003D5036" w:rsidRDefault="003D5036" w:rsidP="003D5036">
      <w:pPr>
        <w:adjustRightInd w:val="0"/>
        <w:snapToGrid w:val="0"/>
        <w:spacing w:after="0" w:line="240" w:lineRule="auto"/>
        <w:rPr>
          <w:szCs w:val="20"/>
        </w:rPr>
      </w:pPr>
    </w:p>
    <w:p w14:paraId="343C64E4" w14:textId="11E56C67" w:rsidR="003D5036" w:rsidRDefault="003D5036" w:rsidP="003D5036">
      <w:pPr>
        <w:pStyle w:val="2"/>
        <w:numPr>
          <w:ilvl w:val="0"/>
          <w:numId w:val="0"/>
        </w:numPr>
        <w:ind w:left="576" w:hanging="576"/>
        <w:rPr>
          <w:lang w:val="en-US"/>
        </w:rPr>
      </w:pPr>
      <w:r>
        <w:rPr>
          <w:lang w:val="en-US"/>
        </w:rPr>
        <w:t>2.4</w:t>
      </w:r>
      <w:r w:rsidRPr="00DD38CC">
        <w:rPr>
          <w:lang w:val="en-US"/>
        </w:rPr>
        <w:t xml:space="preserve"> </w:t>
      </w:r>
      <w:r>
        <w:rPr>
          <w:lang w:val="en-US"/>
        </w:rPr>
        <w:t>Ending</w:t>
      </w:r>
      <w:r w:rsidRPr="00DD38CC">
        <w:rPr>
          <w:lang w:val="en-US"/>
        </w:rPr>
        <w:t xml:space="preserve"> </w:t>
      </w:r>
      <w:r>
        <w:rPr>
          <w:lang w:val="en-US"/>
        </w:rPr>
        <w:t>symbol</w:t>
      </w:r>
    </w:p>
    <w:p w14:paraId="2C227D82" w14:textId="168E3B0D" w:rsidR="003D5036" w:rsidRDefault="00E92B87" w:rsidP="003D5036">
      <w:pPr>
        <w:adjustRightInd w:val="0"/>
        <w:snapToGrid w:val="0"/>
        <w:spacing w:after="0" w:line="240" w:lineRule="auto"/>
        <w:ind w:left="0" w:firstLine="0"/>
        <w:rPr>
          <w:szCs w:val="20"/>
        </w:rPr>
      </w:pPr>
      <w:r w:rsidRPr="00E92B87">
        <w:rPr>
          <w:noProof/>
          <w:szCs w:val="20"/>
        </w:rPr>
        <mc:AlternateContent>
          <mc:Choice Requires="wps">
            <w:drawing>
              <wp:anchor distT="45720" distB="45720" distL="114300" distR="114300" simplePos="0" relativeHeight="251661312" behindDoc="0" locked="0" layoutInCell="1" allowOverlap="1" wp14:anchorId="074A640E" wp14:editId="307530B5">
                <wp:simplePos x="0" y="0"/>
                <wp:positionH relativeFrom="column">
                  <wp:posOffset>26035</wp:posOffset>
                </wp:positionH>
                <wp:positionV relativeFrom="paragraph">
                  <wp:posOffset>277495</wp:posOffset>
                </wp:positionV>
                <wp:extent cx="5689600" cy="1404620"/>
                <wp:effectExtent l="0" t="0" r="25400" b="2222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headEnd/>
                          <a:tailEnd/>
                        </a:ln>
                      </wps:spPr>
                      <wps:txbx>
                        <w:txbxContent>
                          <w:p w14:paraId="0B135630" w14:textId="7A7BE991" w:rsidR="00D23C22" w:rsidRPr="00E92B87" w:rsidRDefault="00D23C22" w:rsidP="00B13B34">
                            <w:pPr>
                              <w:numPr>
                                <w:ilvl w:val="1"/>
                                <w:numId w:val="9"/>
                              </w:numPr>
                              <w:spacing w:after="0" w:line="240" w:lineRule="auto"/>
                              <w:jc w:val="left"/>
                              <w:rPr>
                                <w:rFonts w:cs="Times"/>
                                <w:szCs w:val="20"/>
                                <w:lang w:eastAsia="x-none"/>
                              </w:rPr>
                            </w:pPr>
                            <w:r w:rsidRPr="001243DE">
                              <w:rPr>
                                <w:rFonts w:cs="Times"/>
                                <w:szCs w:val="20"/>
                                <w:lang w:eastAsia="x-none"/>
                              </w:rPr>
                              <w:t>Whether the position of the ending symbol can be shifted depending on the starting position due to LBT procedures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4A640E" id="_x0000_s1028" type="#_x0000_t202" style="position:absolute;left:0;text-align:left;margin-left:2.05pt;margin-top:21.85pt;width:44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">
                <v:textbox style="mso-fit-shape-to-text:t">
                  <w:txbxContent>
                    <w:p w14:paraId="0B135630" w14:textId="7A7BE991" w:rsidR="00D23C22" w:rsidRPr="00E92B87" w:rsidRDefault="00D23C22" w:rsidP="00B13B34">
                      <w:pPr>
                        <w:numPr>
                          <w:ilvl w:val="1"/>
                          <w:numId w:val="9"/>
                        </w:numPr>
                        <w:spacing w:after="0" w:line="240" w:lineRule="auto"/>
                        <w:jc w:val="left"/>
                        <w:rPr>
                          <w:rFonts w:cs="Times"/>
                          <w:szCs w:val="20"/>
                          <w:lang w:eastAsia="x-none"/>
                        </w:rPr>
                      </w:pPr>
                      <w:r w:rsidRPr="001243DE">
                        <w:rPr>
                          <w:rFonts w:cs="Times"/>
                          <w:szCs w:val="20"/>
                          <w:lang w:eastAsia="x-none"/>
                        </w:rPr>
                        <w:t>Whether the position of the ending symbol can be shifted depending on the starting position due to LBT procedures</w:t>
                      </w:r>
                    </w:p>
                  </w:txbxContent>
                </v:textbox>
                <w10:wrap type="square"/>
              </v:shape>
            </w:pict>
          </mc:Fallback>
        </mc:AlternateContent>
      </w:r>
      <w:r w:rsidR="008A3DD7">
        <w:rPr>
          <w:szCs w:val="20"/>
        </w:rPr>
        <w:t>Following was agreed in RAN1#AH1901:</w:t>
      </w:r>
    </w:p>
    <w:p w14:paraId="51357750" w14:textId="0BFD7C17" w:rsidR="00E92B87" w:rsidRDefault="00E92B87" w:rsidP="003D5036">
      <w:pPr>
        <w:adjustRightInd w:val="0"/>
        <w:snapToGrid w:val="0"/>
        <w:spacing w:after="0" w:line="240" w:lineRule="auto"/>
        <w:ind w:left="0" w:firstLine="0"/>
        <w:rPr>
          <w:szCs w:val="20"/>
        </w:rPr>
      </w:pPr>
    </w:p>
    <w:p w14:paraId="4235B5C0" w14:textId="77777777" w:rsidR="003D5036" w:rsidRDefault="003D5036" w:rsidP="003D5036">
      <w:pPr>
        <w:adjustRightInd w:val="0"/>
        <w:snapToGrid w:val="0"/>
        <w:spacing w:after="0" w:line="240" w:lineRule="auto"/>
        <w:ind w:left="0" w:firstLine="0"/>
        <w:rPr>
          <w:szCs w:val="20"/>
        </w:rPr>
      </w:pPr>
    </w:p>
    <w:p w14:paraId="1729B100" w14:textId="11C4AA6E" w:rsidR="00962903" w:rsidRPr="009F002C" w:rsidRDefault="00962903" w:rsidP="00962903">
      <w:pPr>
        <w:adjustRightInd w:val="0"/>
        <w:snapToGrid w:val="0"/>
        <w:spacing w:after="0" w:line="240" w:lineRule="auto"/>
        <w:ind w:left="0" w:firstLine="0"/>
        <w:rPr>
          <w:szCs w:val="20"/>
        </w:rPr>
      </w:pPr>
      <w:r w:rsidRPr="00CA371D">
        <w:rPr>
          <w:b/>
          <w:szCs w:val="20"/>
          <w:highlight w:val="yellow"/>
          <w:u w:val="single"/>
        </w:rPr>
        <w:t>Proposal:</w:t>
      </w:r>
    </w:p>
    <w:p w14:paraId="35781BC0" w14:textId="14C6FE36" w:rsidR="00962903" w:rsidRDefault="00962903" w:rsidP="00962903">
      <w:pPr>
        <w:adjustRightInd w:val="0"/>
        <w:snapToGrid w:val="0"/>
        <w:spacing w:after="0" w:line="240" w:lineRule="auto"/>
        <w:ind w:left="0" w:firstLine="0"/>
        <w:rPr>
          <w:szCs w:val="20"/>
        </w:rPr>
      </w:pPr>
      <w:r>
        <w:rPr>
          <w:szCs w:val="20"/>
        </w:rPr>
        <w:t>Given the lack of input, it is proposed to discuss this issue in next meeting.</w:t>
      </w:r>
    </w:p>
    <w:p w14:paraId="71A9B8F6" w14:textId="57154E8D" w:rsidR="00962903" w:rsidRPr="00962903" w:rsidRDefault="00962903" w:rsidP="003D5036">
      <w:pPr>
        <w:adjustRightInd w:val="0"/>
        <w:snapToGrid w:val="0"/>
        <w:spacing w:after="0" w:line="240" w:lineRule="auto"/>
        <w:ind w:left="0" w:firstLine="0"/>
        <w:rPr>
          <w:szCs w:val="20"/>
        </w:rPr>
      </w:pPr>
    </w:p>
    <w:p w14:paraId="0C6AE7CB" w14:textId="65BD117A" w:rsidR="00962903" w:rsidRPr="00962903" w:rsidRDefault="00962903" w:rsidP="003D5036">
      <w:pPr>
        <w:adjustRightInd w:val="0"/>
        <w:snapToGrid w:val="0"/>
        <w:spacing w:after="0" w:line="240" w:lineRule="auto"/>
        <w:ind w:left="0" w:firstLine="0"/>
        <w:rPr>
          <w:szCs w:val="20"/>
        </w:rPr>
      </w:pPr>
    </w:p>
    <w:p w14:paraId="218A5234" w14:textId="1E59104D" w:rsidR="003D5036" w:rsidRDefault="003D5036" w:rsidP="003D5036">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3D5036" w:rsidRPr="00D33058" w14:paraId="508FEF9E" w14:textId="77777777" w:rsidTr="00A47075">
        <w:tc>
          <w:tcPr>
            <w:tcW w:w="1759" w:type="dxa"/>
            <w:shd w:val="clear" w:color="auto" w:fill="F2F2F2" w:themeFill="background1" w:themeFillShade="F2"/>
          </w:tcPr>
          <w:p w14:paraId="52806B5B" w14:textId="77777777" w:rsidR="003D5036" w:rsidRPr="00D33058" w:rsidRDefault="003D5036" w:rsidP="00A47075">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23A3736D" w14:textId="77777777" w:rsidR="003D5036" w:rsidRPr="00D33058" w:rsidRDefault="003D5036" w:rsidP="00A47075">
            <w:pPr>
              <w:spacing w:after="0" w:line="240" w:lineRule="auto"/>
              <w:rPr>
                <w:rFonts w:eastAsia="Times New Roman"/>
                <w:b/>
              </w:rPr>
            </w:pPr>
            <w:r w:rsidRPr="00D33058">
              <w:rPr>
                <w:rFonts w:eastAsia="Times New Roman"/>
                <w:b/>
              </w:rPr>
              <w:t>Summary of Proposal</w:t>
            </w:r>
          </w:p>
        </w:tc>
      </w:tr>
      <w:tr w:rsidR="003D5036" w:rsidRPr="00D33058" w14:paraId="34D574D1" w14:textId="77777777" w:rsidTr="00A47075">
        <w:tc>
          <w:tcPr>
            <w:tcW w:w="1759" w:type="dxa"/>
          </w:tcPr>
          <w:p w14:paraId="700AE686" w14:textId="77777777" w:rsidR="003D5036" w:rsidRPr="00DB727A" w:rsidRDefault="003D5036" w:rsidP="00A47075">
            <w:pPr>
              <w:spacing w:after="0" w:line="240" w:lineRule="auto"/>
            </w:pPr>
            <w:r>
              <w:rPr>
                <w:rFonts w:hint="eastAsia"/>
              </w:rPr>
              <w:t>Samsung</w:t>
            </w:r>
          </w:p>
        </w:tc>
        <w:tc>
          <w:tcPr>
            <w:tcW w:w="7548" w:type="dxa"/>
          </w:tcPr>
          <w:p w14:paraId="79FB32B6" w14:textId="50233E21" w:rsidR="003D5036" w:rsidRPr="003D5036" w:rsidRDefault="003D5036" w:rsidP="00B13B34">
            <w:pPr>
              <w:pStyle w:val="af7"/>
              <w:numPr>
                <w:ilvl w:val="0"/>
                <w:numId w:val="14"/>
              </w:numPr>
              <w:snapToGrid w:val="0"/>
              <w:spacing w:after="0" w:line="240" w:lineRule="auto"/>
            </w:pPr>
            <w:r w:rsidRPr="003D5036">
              <w:rPr>
                <w:rFonts w:hint="eastAsia"/>
              </w:rPr>
              <w:t xml:space="preserve">For NR-U configured grant, </w:t>
            </w:r>
            <w:r w:rsidRPr="003D5036">
              <w:t>subcarrier spacing and LBT type should be considered in determining ending</w:t>
            </w:r>
            <w:r w:rsidRPr="003D5036">
              <w:rPr>
                <w:rFonts w:hint="eastAsia"/>
              </w:rPr>
              <w:t xml:space="preserve"> position of configured grant transmission</w:t>
            </w:r>
            <w:r w:rsidRPr="003D5036">
              <w:t>.</w:t>
            </w:r>
          </w:p>
        </w:tc>
      </w:tr>
    </w:tbl>
    <w:p w14:paraId="18634AE1" w14:textId="77777777" w:rsidR="003D5036" w:rsidRPr="003D5036" w:rsidRDefault="003D5036" w:rsidP="003D5036">
      <w:pPr>
        <w:adjustRightInd w:val="0"/>
        <w:snapToGrid w:val="0"/>
        <w:spacing w:after="0" w:line="240" w:lineRule="auto"/>
        <w:rPr>
          <w:szCs w:val="20"/>
        </w:rPr>
      </w:pPr>
    </w:p>
    <w:p w14:paraId="50DE01EA" w14:textId="77777777" w:rsidR="003D5036" w:rsidRPr="003D5036" w:rsidRDefault="003D5036" w:rsidP="003D5036">
      <w:pPr>
        <w:adjustRightInd w:val="0"/>
        <w:snapToGrid w:val="0"/>
        <w:spacing w:after="0" w:line="240" w:lineRule="auto"/>
        <w:rPr>
          <w:szCs w:val="20"/>
        </w:rPr>
      </w:pPr>
    </w:p>
    <w:p w14:paraId="6ECB373D" w14:textId="290976BD" w:rsidR="007B66F8" w:rsidRDefault="00721EAA" w:rsidP="007B66F8">
      <w:pPr>
        <w:pStyle w:val="1"/>
      </w:pPr>
      <w:r>
        <w:rPr>
          <w:rFonts w:hint="eastAsia"/>
        </w:rPr>
        <w:t>H</w:t>
      </w:r>
      <w:r>
        <w:t xml:space="preserve">ARQ </w:t>
      </w:r>
      <w:r w:rsidR="007A17C0">
        <w:t xml:space="preserve">related </w:t>
      </w:r>
      <w:r>
        <w:t>enhancement</w:t>
      </w:r>
    </w:p>
    <w:p w14:paraId="6B1CF990" w14:textId="1AFD76C3" w:rsidR="007A17C0" w:rsidRPr="00D53E2F" w:rsidRDefault="00F93003" w:rsidP="00D53E2F">
      <w:pPr>
        <w:pStyle w:val="2"/>
        <w:numPr>
          <w:ilvl w:val="0"/>
          <w:numId w:val="0"/>
        </w:numPr>
        <w:ind w:left="576" w:hanging="576"/>
        <w:rPr>
          <w:lang w:val="en-US"/>
        </w:rPr>
      </w:pPr>
      <w:r w:rsidRPr="00DD38CC">
        <w:rPr>
          <w:lang w:val="en-US"/>
        </w:rPr>
        <w:t>3</w:t>
      </w:r>
      <w:r w:rsidR="007A17C0" w:rsidRPr="00DD38CC">
        <w:rPr>
          <w:lang w:val="en-US"/>
        </w:rPr>
        <w:t xml:space="preserve">.1 CBG-based </w:t>
      </w:r>
      <w:r w:rsidR="00D53E2F" w:rsidRPr="00DD38CC">
        <w:rPr>
          <w:lang w:val="en-US"/>
        </w:rPr>
        <w:t>retransmission</w:t>
      </w:r>
    </w:p>
    <w:p w14:paraId="7E2B094F" w14:textId="77777777" w:rsidR="000A11FC" w:rsidRDefault="00CA69A1" w:rsidP="00E25E06">
      <w:pPr>
        <w:adjustRightInd w:val="0"/>
        <w:snapToGrid w:val="0"/>
        <w:spacing w:afterLines="50" w:after="120" w:line="240" w:lineRule="auto"/>
        <w:ind w:left="0" w:firstLine="0"/>
        <w:rPr>
          <w:szCs w:val="20"/>
        </w:rPr>
      </w:pPr>
      <w:r>
        <w:rPr>
          <w:szCs w:val="20"/>
        </w:rPr>
        <w:t>The main point of discussion is whether CBG-based retransmission supported using dedicated resource by scheduled UL grant only or both dedicated resource and configured grant resource can be used. Other point</w:t>
      </w:r>
      <w:r w:rsidR="0061144E">
        <w:rPr>
          <w:szCs w:val="20"/>
        </w:rPr>
        <w:t>s</w:t>
      </w:r>
      <w:r>
        <w:rPr>
          <w:szCs w:val="20"/>
        </w:rPr>
        <w:t xml:space="preserve"> such inclusion of CBGTI in UCI, CBG level ACK/NACK in DFI, </w:t>
      </w:r>
      <w:r w:rsidR="0061144E">
        <w:rPr>
          <w:szCs w:val="20"/>
        </w:rPr>
        <w:t xml:space="preserve">ACK/NACK compression are also discussed in the contribution. </w:t>
      </w:r>
    </w:p>
    <w:p w14:paraId="17D418ED" w14:textId="7E63966C" w:rsidR="00D53E2F" w:rsidRDefault="005A6324" w:rsidP="00E25E06">
      <w:pPr>
        <w:adjustRightInd w:val="0"/>
        <w:snapToGrid w:val="0"/>
        <w:spacing w:afterLines="50" w:after="120" w:line="240" w:lineRule="auto"/>
        <w:ind w:left="0" w:firstLine="0"/>
        <w:rPr>
          <w:szCs w:val="20"/>
        </w:rPr>
      </w:pPr>
      <w:r>
        <w:rPr>
          <w:szCs w:val="20"/>
        </w:rPr>
        <w:t>Following two alternatives are proposed by companies</w:t>
      </w:r>
    </w:p>
    <w:p w14:paraId="242DF625" w14:textId="77777777" w:rsidR="005A6324" w:rsidRDefault="005A6324" w:rsidP="005A6324">
      <w:pPr>
        <w:pStyle w:val="af7"/>
        <w:numPr>
          <w:ilvl w:val="0"/>
          <w:numId w:val="11"/>
        </w:numPr>
        <w:adjustRightInd w:val="0"/>
        <w:snapToGrid w:val="0"/>
        <w:spacing w:after="0" w:line="240" w:lineRule="auto"/>
        <w:rPr>
          <w:szCs w:val="20"/>
        </w:rPr>
      </w:pPr>
      <w:r>
        <w:rPr>
          <w:rFonts w:hint="eastAsia"/>
          <w:szCs w:val="20"/>
        </w:rPr>
        <w:t>A</w:t>
      </w:r>
      <w:r>
        <w:rPr>
          <w:szCs w:val="20"/>
        </w:rPr>
        <w:t xml:space="preserve">lt. 1: dedicated resource by a scheduled UL grant only </w:t>
      </w:r>
    </w:p>
    <w:p w14:paraId="1248B173" w14:textId="77777777" w:rsidR="005A6324" w:rsidRDefault="005A6324" w:rsidP="005A6324">
      <w:pPr>
        <w:pStyle w:val="af7"/>
        <w:numPr>
          <w:ilvl w:val="0"/>
          <w:numId w:val="11"/>
        </w:numPr>
        <w:adjustRightInd w:val="0"/>
        <w:snapToGrid w:val="0"/>
        <w:spacing w:after="0" w:line="240" w:lineRule="auto"/>
        <w:rPr>
          <w:szCs w:val="20"/>
        </w:rPr>
      </w:pPr>
      <w:r>
        <w:rPr>
          <w:rFonts w:hint="eastAsia"/>
          <w:szCs w:val="20"/>
        </w:rPr>
        <w:t>A</w:t>
      </w:r>
      <w:r>
        <w:rPr>
          <w:szCs w:val="20"/>
        </w:rPr>
        <w:t>lt. 2: both dedicated resource by a scheduled UL grant and configured grant resource</w:t>
      </w:r>
    </w:p>
    <w:p w14:paraId="6E161950" w14:textId="77777777" w:rsidR="004E3CB8" w:rsidRDefault="004E3CB8" w:rsidP="004E3CB8">
      <w:pPr>
        <w:spacing w:after="0" w:line="240" w:lineRule="auto"/>
        <w:ind w:left="0" w:firstLine="0"/>
      </w:pPr>
    </w:p>
    <w:p w14:paraId="60D61496" w14:textId="2D03E9BC" w:rsidR="004E3CB8" w:rsidRDefault="0061144E" w:rsidP="004E3CB8">
      <w:pPr>
        <w:adjustRightInd w:val="0"/>
        <w:snapToGrid w:val="0"/>
        <w:spacing w:after="0" w:line="240" w:lineRule="auto"/>
        <w:ind w:left="0" w:firstLine="0"/>
        <w:rPr>
          <w:b/>
          <w:szCs w:val="20"/>
          <w:u w:val="single"/>
        </w:rPr>
      </w:pPr>
      <w:r w:rsidRPr="00376E73">
        <w:rPr>
          <w:b/>
          <w:szCs w:val="20"/>
          <w:highlight w:val="yellow"/>
          <w:u w:val="single"/>
        </w:rPr>
        <w:t>Proposal</w:t>
      </w:r>
      <w:r>
        <w:rPr>
          <w:b/>
          <w:szCs w:val="20"/>
          <w:u w:val="single"/>
        </w:rPr>
        <w:t xml:space="preserve"> </w:t>
      </w:r>
    </w:p>
    <w:p w14:paraId="0568E6A3" w14:textId="5081EBFE" w:rsidR="009B60FE" w:rsidRDefault="005A6324" w:rsidP="00E25E06">
      <w:pPr>
        <w:adjustRightInd w:val="0"/>
        <w:snapToGrid w:val="0"/>
        <w:spacing w:afterLines="50" w:after="120" w:line="240" w:lineRule="auto"/>
        <w:ind w:left="0" w:firstLine="0"/>
        <w:rPr>
          <w:szCs w:val="20"/>
        </w:rPr>
      </w:pPr>
      <w:r>
        <w:rPr>
          <w:szCs w:val="20"/>
        </w:rPr>
        <w:t>At</w:t>
      </w:r>
      <w:r w:rsidR="009B60FE">
        <w:rPr>
          <w:rFonts w:hint="eastAsia"/>
          <w:szCs w:val="20"/>
        </w:rPr>
        <w:t xml:space="preserve"> least CBG-based </w:t>
      </w:r>
      <w:r w:rsidR="009B60FE">
        <w:rPr>
          <w:szCs w:val="20"/>
        </w:rPr>
        <w:t>retransmission</w:t>
      </w:r>
      <w:r>
        <w:rPr>
          <w:szCs w:val="20"/>
        </w:rPr>
        <w:t xml:space="preserve"> </w:t>
      </w:r>
      <w:r w:rsidRPr="0041101B">
        <w:rPr>
          <w:szCs w:val="20"/>
        </w:rPr>
        <w:t>using dedicated scheduled resourced by an UL grant</w:t>
      </w:r>
      <w:r w:rsidR="009B60FE">
        <w:rPr>
          <w:rFonts w:hint="eastAsia"/>
          <w:szCs w:val="20"/>
        </w:rPr>
        <w:t xml:space="preserve"> is supported</w:t>
      </w:r>
    </w:p>
    <w:p w14:paraId="346FCEDA" w14:textId="35EF01C0" w:rsidR="009B60FE" w:rsidRPr="00D53E2F" w:rsidRDefault="009B60FE" w:rsidP="00E25E06">
      <w:pPr>
        <w:adjustRightInd w:val="0"/>
        <w:snapToGrid w:val="0"/>
        <w:spacing w:afterLines="50" w:after="120" w:line="240" w:lineRule="auto"/>
        <w:ind w:left="0" w:firstLine="0"/>
        <w:rPr>
          <w:szCs w:val="20"/>
        </w:rPr>
      </w:pPr>
    </w:p>
    <w:p w14:paraId="0390016E" w14:textId="1D82961B" w:rsidR="00E25E06" w:rsidRDefault="00E25E06" w:rsidP="00E25E06">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4A4ABC" w:rsidRPr="00D33058" w14:paraId="3F9DBB98" w14:textId="77777777" w:rsidTr="002D1668">
        <w:tc>
          <w:tcPr>
            <w:tcW w:w="1759" w:type="dxa"/>
            <w:shd w:val="clear" w:color="auto" w:fill="F2F2F2" w:themeFill="background1" w:themeFillShade="F2"/>
          </w:tcPr>
          <w:p w14:paraId="37200D7B" w14:textId="77777777" w:rsidR="004A4ABC" w:rsidRPr="00D33058" w:rsidRDefault="004A4ABC"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63B20604" w14:textId="77777777" w:rsidR="004A4ABC" w:rsidRPr="00D33058" w:rsidRDefault="004A4ABC" w:rsidP="002D1668">
            <w:pPr>
              <w:spacing w:after="0" w:line="240" w:lineRule="auto"/>
              <w:rPr>
                <w:rFonts w:eastAsia="Times New Roman"/>
                <w:b/>
              </w:rPr>
            </w:pPr>
            <w:r w:rsidRPr="00D33058">
              <w:rPr>
                <w:rFonts w:eastAsia="Times New Roman"/>
                <w:b/>
              </w:rPr>
              <w:t>Summary of Proposal</w:t>
            </w:r>
          </w:p>
        </w:tc>
      </w:tr>
      <w:tr w:rsidR="004A4ABC" w:rsidRPr="00D33058" w14:paraId="13A7682C" w14:textId="77777777" w:rsidTr="002D1668">
        <w:tc>
          <w:tcPr>
            <w:tcW w:w="1759" w:type="dxa"/>
          </w:tcPr>
          <w:p w14:paraId="21327E87" w14:textId="6F6E86F5" w:rsidR="004A4ABC" w:rsidRPr="00D33058" w:rsidRDefault="004A4ABC" w:rsidP="002D1668">
            <w:pPr>
              <w:spacing w:after="0" w:line="240" w:lineRule="auto"/>
              <w:rPr>
                <w:rFonts w:eastAsia="Times New Roman"/>
              </w:rPr>
            </w:pPr>
          </w:p>
        </w:tc>
        <w:tc>
          <w:tcPr>
            <w:tcW w:w="7548" w:type="dxa"/>
          </w:tcPr>
          <w:p w14:paraId="661A226C" w14:textId="7BCC809A" w:rsidR="004A4ABC" w:rsidRPr="00D53E2F" w:rsidRDefault="004A4ABC" w:rsidP="006C3A39">
            <w:pPr>
              <w:snapToGrid w:val="0"/>
              <w:spacing w:after="0" w:line="240" w:lineRule="auto"/>
              <w:ind w:left="0" w:firstLine="0"/>
              <w:rPr>
                <w:rFonts w:ascii="Calibri" w:eastAsia="宋体" w:hAnsi="Calibri"/>
                <w:bCs/>
                <w:i/>
                <w:iCs/>
                <w:sz w:val="16"/>
              </w:rPr>
            </w:pPr>
          </w:p>
        </w:tc>
      </w:tr>
      <w:tr w:rsidR="00CD4918" w:rsidRPr="00D33058" w14:paraId="1CAFD0D1" w14:textId="77777777" w:rsidTr="002D1668">
        <w:tc>
          <w:tcPr>
            <w:tcW w:w="1759" w:type="dxa"/>
          </w:tcPr>
          <w:p w14:paraId="009544C4" w14:textId="28CA6089" w:rsidR="00CD4918" w:rsidRDefault="00CD4918" w:rsidP="006C3A39">
            <w:pPr>
              <w:snapToGrid w:val="0"/>
              <w:spacing w:after="0" w:line="240" w:lineRule="auto"/>
              <w:ind w:left="0" w:firstLine="0"/>
            </w:pPr>
            <w:r>
              <w:t>Z</w:t>
            </w:r>
            <w:r>
              <w:rPr>
                <w:rFonts w:hint="eastAsia"/>
              </w:rPr>
              <w:t>TE</w:t>
            </w:r>
          </w:p>
        </w:tc>
        <w:tc>
          <w:tcPr>
            <w:tcW w:w="7548" w:type="dxa"/>
          </w:tcPr>
          <w:p w14:paraId="1FEAAB48" w14:textId="77777777" w:rsidR="00CD4918" w:rsidRPr="00CD4918" w:rsidRDefault="00CD4918" w:rsidP="00B13B34">
            <w:pPr>
              <w:pStyle w:val="af7"/>
              <w:numPr>
                <w:ilvl w:val="0"/>
                <w:numId w:val="14"/>
              </w:numPr>
              <w:snapToGrid w:val="0"/>
              <w:spacing w:after="0" w:line="240" w:lineRule="auto"/>
              <w:rPr>
                <w:szCs w:val="20"/>
              </w:rPr>
            </w:pPr>
            <w:r w:rsidRPr="00CD4918">
              <w:rPr>
                <w:szCs w:val="20"/>
              </w:rPr>
              <w:t>CBG related control information</w:t>
            </w:r>
            <w:r w:rsidRPr="00CD4918">
              <w:rPr>
                <w:rFonts w:hint="eastAsia"/>
                <w:szCs w:val="20"/>
              </w:rPr>
              <w:t xml:space="preserve">, such as CBGTI can be included in the UCI. </w:t>
            </w:r>
          </w:p>
          <w:p w14:paraId="08B9BC55" w14:textId="77777777" w:rsidR="00CD4918" w:rsidRPr="00CD4918" w:rsidRDefault="00CD4918" w:rsidP="00B13B34">
            <w:pPr>
              <w:pStyle w:val="af7"/>
              <w:numPr>
                <w:ilvl w:val="0"/>
                <w:numId w:val="14"/>
              </w:numPr>
              <w:snapToGrid w:val="0"/>
              <w:spacing w:after="0" w:line="240" w:lineRule="auto"/>
              <w:rPr>
                <w:szCs w:val="20"/>
              </w:rPr>
            </w:pPr>
            <w:r w:rsidRPr="00CD4918">
              <w:rPr>
                <w:rFonts w:hint="eastAsia"/>
                <w:szCs w:val="20"/>
              </w:rPr>
              <w:t>CBG level ACK/NACK feedback information can be included in the DFI.</w:t>
            </w:r>
          </w:p>
          <w:p w14:paraId="797BC7E0" w14:textId="6DFC67EB" w:rsidR="00CD4918" w:rsidRPr="00CD4918" w:rsidRDefault="00CD4918" w:rsidP="00B13B34">
            <w:pPr>
              <w:pStyle w:val="af7"/>
              <w:numPr>
                <w:ilvl w:val="0"/>
                <w:numId w:val="14"/>
              </w:numPr>
              <w:snapToGrid w:val="0"/>
              <w:spacing w:after="0" w:line="240" w:lineRule="auto"/>
              <w:rPr>
                <w:szCs w:val="20"/>
              </w:rPr>
            </w:pPr>
            <w:r w:rsidRPr="00CD4918">
              <w:rPr>
                <w:rFonts w:hint="eastAsia"/>
                <w:szCs w:val="20"/>
              </w:rPr>
              <w:t>R15 DL HARQ-ACK feedback scheme can be the reference for CBG level and TB level ACK/NACK feedback design.</w:t>
            </w:r>
          </w:p>
        </w:tc>
      </w:tr>
      <w:tr w:rsidR="00CD4918" w:rsidRPr="00D33058" w14:paraId="56C8B26F" w14:textId="77777777" w:rsidTr="002D1668">
        <w:tc>
          <w:tcPr>
            <w:tcW w:w="1759" w:type="dxa"/>
          </w:tcPr>
          <w:p w14:paraId="09431CAA" w14:textId="77777777" w:rsidR="00CD4918" w:rsidRDefault="00CD4918" w:rsidP="006C3A39">
            <w:pPr>
              <w:snapToGrid w:val="0"/>
              <w:spacing w:after="0" w:line="240" w:lineRule="auto"/>
              <w:ind w:left="0" w:firstLine="0"/>
            </w:pPr>
          </w:p>
        </w:tc>
        <w:tc>
          <w:tcPr>
            <w:tcW w:w="7548" w:type="dxa"/>
          </w:tcPr>
          <w:p w14:paraId="6EAF5124" w14:textId="77777777" w:rsidR="00CD4918" w:rsidRPr="003D7E72" w:rsidRDefault="00CD4918" w:rsidP="00B13B34">
            <w:pPr>
              <w:pStyle w:val="af7"/>
              <w:numPr>
                <w:ilvl w:val="0"/>
                <w:numId w:val="14"/>
              </w:numPr>
              <w:snapToGrid w:val="0"/>
              <w:spacing w:after="0" w:line="240" w:lineRule="auto"/>
              <w:rPr>
                <w:szCs w:val="20"/>
              </w:rPr>
            </w:pPr>
          </w:p>
        </w:tc>
      </w:tr>
      <w:tr w:rsidR="004A4ABC" w:rsidRPr="00D33058" w14:paraId="2EC2DFB8" w14:textId="77777777" w:rsidTr="002D1668">
        <w:tc>
          <w:tcPr>
            <w:tcW w:w="1759" w:type="dxa"/>
          </w:tcPr>
          <w:p w14:paraId="7B720B4C" w14:textId="16A53EE0" w:rsidR="004A4ABC" w:rsidRPr="006C3A39" w:rsidRDefault="009B60FE" w:rsidP="009B60FE">
            <w:pPr>
              <w:snapToGrid w:val="0"/>
              <w:spacing w:after="0" w:line="240" w:lineRule="auto"/>
              <w:ind w:left="0" w:firstLine="0"/>
            </w:pPr>
            <w:proofErr w:type="spellStart"/>
            <w:r>
              <w:rPr>
                <w:rFonts w:hint="eastAsia"/>
              </w:rPr>
              <w:t>MediaTek</w:t>
            </w:r>
            <w:proofErr w:type="spellEnd"/>
          </w:p>
        </w:tc>
        <w:tc>
          <w:tcPr>
            <w:tcW w:w="7548" w:type="dxa"/>
          </w:tcPr>
          <w:p w14:paraId="0FE21621" w14:textId="5C2ACAAA" w:rsidR="003D7E72" w:rsidRPr="003D7E72" w:rsidRDefault="003D7E72" w:rsidP="00B13B34">
            <w:pPr>
              <w:pStyle w:val="af7"/>
              <w:numPr>
                <w:ilvl w:val="0"/>
                <w:numId w:val="14"/>
              </w:numPr>
              <w:snapToGrid w:val="0"/>
              <w:spacing w:after="0" w:line="240" w:lineRule="auto"/>
              <w:rPr>
                <w:szCs w:val="20"/>
              </w:rPr>
            </w:pPr>
            <w:r w:rsidRPr="003D7E72">
              <w:rPr>
                <w:szCs w:val="20"/>
              </w:rPr>
              <w:t>NR-U should support CBG-level retransmission of a HARQ process initially transmitted on a grant-free PUSCH using a separate grant-based PUSCH or the same grant-free PUSCH in a separate period.</w:t>
            </w:r>
          </w:p>
          <w:p w14:paraId="11316380" w14:textId="60F67188" w:rsidR="00D53E2F" w:rsidRPr="00EE776B" w:rsidRDefault="003D7E72" w:rsidP="00B13B34">
            <w:pPr>
              <w:pStyle w:val="af7"/>
              <w:numPr>
                <w:ilvl w:val="0"/>
                <w:numId w:val="14"/>
              </w:numPr>
              <w:snapToGrid w:val="0"/>
              <w:spacing w:after="0" w:line="240" w:lineRule="auto"/>
              <w:rPr>
                <w:szCs w:val="20"/>
              </w:rPr>
            </w:pPr>
            <w:r w:rsidRPr="003D7E72">
              <w:rPr>
                <w:szCs w:val="20"/>
              </w:rPr>
              <w:t xml:space="preserve">To reduce codebook size resulted from CBG-level HARQ A/N, the </w:t>
            </w:r>
            <w:proofErr w:type="spellStart"/>
            <w:r w:rsidRPr="003D7E72">
              <w:rPr>
                <w:szCs w:val="20"/>
              </w:rPr>
              <w:t>gNB</w:t>
            </w:r>
            <w:proofErr w:type="spellEnd"/>
            <w:r w:rsidRPr="003D7E72">
              <w:rPr>
                <w:szCs w:val="20"/>
              </w:rPr>
              <w:t xml:space="preserve"> could hybrid</w:t>
            </w:r>
            <w:r w:rsidRPr="003D7E72">
              <w:rPr>
                <w:rFonts w:hint="eastAsia"/>
                <w:szCs w:val="20"/>
              </w:rPr>
              <w:t xml:space="preserve"> </w:t>
            </w:r>
            <w:r w:rsidRPr="003D7E72">
              <w:rPr>
                <w:szCs w:val="20"/>
              </w:rPr>
              <w:t xml:space="preserve">provide TB-level A/N or CBG-level A/N for </w:t>
            </w:r>
            <w:r w:rsidRPr="003D7E72">
              <w:rPr>
                <w:rFonts w:hint="eastAsia"/>
                <w:szCs w:val="20"/>
              </w:rPr>
              <w:t>HARQ processes</w:t>
            </w:r>
            <w:r w:rsidRPr="003D7E72">
              <w:rPr>
                <w:szCs w:val="20"/>
              </w:rPr>
              <w:t xml:space="preserve"> in a codebook</w:t>
            </w:r>
            <w:r w:rsidRPr="003D7E72">
              <w:rPr>
                <w:rFonts w:hint="eastAsia"/>
                <w:szCs w:val="20"/>
              </w:rPr>
              <w:t>.</w:t>
            </w:r>
          </w:p>
        </w:tc>
      </w:tr>
      <w:tr w:rsidR="004A4ABC" w:rsidRPr="00D33058" w14:paraId="26FBB1C6" w14:textId="77777777" w:rsidTr="002D1668">
        <w:tc>
          <w:tcPr>
            <w:tcW w:w="1759" w:type="dxa"/>
          </w:tcPr>
          <w:p w14:paraId="050D74DB" w14:textId="78AA6D83" w:rsidR="004A4ABC" w:rsidRPr="00DB727A" w:rsidRDefault="006B296F" w:rsidP="002D1668">
            <w:pPr>
              <w:spacing w:after="0" w:line="240" w:lineRule="auto"/>
            </w:pPr>
            <w:r>
              <w:rPr>
                <w:rFonts w:hint="eastAsia"/>
              </w:rPr>
              <w:t>OPPO</w:t>
            </w:r>
          </w:p>
        </w:tc>
        <w:tc>
          <w:tcPr>
            <w:tcW w:w="7548" w:type="dxa"/>
          </w:tcPr>
          <w:p w14:paraId="587CB786" w14:textId="77777777" w:rsidR="00796B19" w:rsidRDefault="006B296F" w:rsidP="00B13B34">
            <w:pPr>
              <w:pStyle w:val="af7"/>
              <w:numPr>
                <w:ilvl w:val="0"/>
                <w:numId w:val="14"/>
              </w:numPr>
              <w:snapToGrid w:val="0"/>
              <w:spacing w:after="0" w:line="240" w:lineRule="auto"/>
              <w:rPr>
                <w:szCs w:val="20"/>
              </w:rPr>
            </w:pPr>
            <w:r w:rsidRPr="006B296F">
              <w:rPr>
                <w:szCs w:val="20"/>
              </w:rPr>
              <w:t>Support CBG based HARQ-ACK feedback for CG-PUSCH</w:t>
            </w:r>
          </w:p>
          <w:p w14:paraId="137FC029" w14:textId="43996B9E" w:rsidR="004A3C5E" w:rsidRPr="006B296F" w:rsidRDefault="004A3C5E" w:rsidP="00B13B34">
            <w:pPr>
              <w:pStyle w:val="af7"/>
              <w:numPr>
                <w:ilvl w:val="0"/>
                <w:numId w:val="14"/>
              </w:numPr>
              <w:snapToGrid w:val="0"/>
              <w:spacing w:after="0" w:line="240" w:lineRule="auto"/>
              <w:rPr>
                <w:szCs w:val="20"/>
              </w:rPr>
            </w:pPr>
            <w:r w:rsidRPr="004A3C5E">
              <w:rPr>
                <w:szCs w:val="20"/>
              </w:rPr>
              <w:t>Study how to transmit DFI in PDCCH for CBG-based HARQ-ACK feedback for CG-PUSCH.</w:t>
            </w:r>
          </w:p>
        </w:tc>
      </w:tr>
      <w:tr w:rsidR="006C3A39" w:rsidRPr="00D33058" w14:paraId="3D16760A" w14:textId="77777777" w:rsidTr="002D1668">
        <w:tc>
          <w:tcPr>
            <w:tcW w:w="1759" w:type="dxa"/>
          </w:tcPr>
          <w:p w14:paraId="341701D5" w14:textId="4B6C78CB" w:rsidR="006C3A39" w:rsidRDefault="00E271E9" w:rsidP="002D1668">
            <w:pPr>
              <w:spacing w:after="0" w:line="240" w:lineRule="auto"/>
            </w:pPr>
            <w:r>
              <w:rPr>
                <w:rFonts w:hint="eastAsia"/>
              </w:rPr>
              <w:t>LG</w:t>
            </w:r>
          </w:p>
        </w:tc>
        <w:tc>
          <w:tcPr>
            <w:tcW w:w="7548" w:type="dxa"/>
          </w:tcPr>
          <w:p w14:paraId="71AE0C30" w14:textId="175FA5E8" w:rsidR="006C3A39" w:rsidRPr="00E271E9" w:rsidRDefault="00E271E9" w:rsidP="00B13B34">
            <w:pPr>
              <w:pStyle w:val="af7"/>
              <w:numPr>
                <w:ilvl w:val="0"/>
                <w:numId w:val="14"/>
              </w:numPr>
              <w:snapToGrid w:val="0"/>
              <w:spacing w:after="0" w:line="240" w:lineRule="auto"/>
              <w:rPr>
                <w:szCs w:val="20"/>
              </w:rPr>
            </w:pPr>
            <w:r w:rsidRPr="00E271E9">
              <w:rPr>
                <w:szCs w:val="20"/>
              </w:rPr>
              <w:t>Adopt CBG based transmission for CGU considering how to configure control information such as CGU-DFI and CGU-UCI.</w:t>
            </w:r>
          </w:p>
        </w:tc>
      </w:tr>
      <w:tr w:rsidR="004A4ABC" w:rsidRPr="00407D77" w14:paraId="390CCC06" w14:textId="77777777" w:rsidTr="002D1668">
        <w:tc>
          <w:tcPr>
            <w:tcW w:w="1759" w:type="dxa"/>
          </w:tcPr>
          <w:p w14:paraId="58531C31" w14:textId="0887F0F5" w:rsidR="004A4ABC" w:rsidRPr="00943DB4" w:rsidRDefault="00943DB4" w:rsidP="002D1668">
            <w:pPr>
              <w:spacing w:after="0" w:line="240" w:lineRule="auto"/>
            </w:pPr>
            <w:r>
              <w:rPr>
                <w:rFonts w:hint="eastAsia"/>
              </w:rPr>
              <w:t>Nokia</w:t>
            </w:r>
          </w:p>
        </w:tc>
        <w:tc>
          <w:tcPr>
            <w:tcW w:w="7548" w:type="dxa"/>
          </w:tcPr>
          <w:p w14:paraId="7012D479" w14:textId="1D6E0F02" w:rsidR="00424AE3" w:rsidRDefault="00424AE3" w:rsidP="00B13B34">
            <w:pPr>
              <w:pStyle w:val="af7"/>
              <w:numPr>
                <w:ilvl w:val="0"/>
                <w:numId w:val="14"/>
              </w:numPr>
              <w:snapToGrid w:val="0"/>
              <w:spacing w:after="0" w:line="240" w:lineRule="auto"/>
              <w:rPr>
                <w:szCs w:val="20"/>
              </w:rPr>
            </w:pPr>
            <w:r w:rsidRPr="00424AE3">
              <w:rPr>
                <w:szCs w:val="20"/>
              </w:rPr>
              <w:t>Support CBG based retransmissions in configured grant resources</w:t>
            </w:r>
          </w:p>
          <w:p w14:paraId="4A9B8E68" w14:textId="77777777" w:rsidR="004A4ABC" w:rsidRDefault="00943DB4" w:rsidP="00B13B34">
            <w:pPr>
              <w:pStyle w:val="af7"/>
              <w:numPr>
                <w:ilvl w:val="0"/>
                <w:numId w:val="14"/>
              </w:numPr>
              <w:snapToGrid w:val="0"/>
              <w:spacing w:after="0" w:line="240" w:lineRule="auto"/>
              <w:rPr>
                <w:szCs w:val="20"/>
              </w:rPr>
            </w:pPr>
            <w:r w:rsidRPr="00943DB4">
              <w:rPr>
                <w:szCs w:val="20"/>
              </w:rPr>
              <w:t>Study overhead reduction mechanism for CG-DFI if CBG level HARQ feedback is required</w:t>
            </w:r>
          </w:p>
          <w:p w14:paraId="61273AEF" w14:textId="4CB2FA28" w:rsidR="001E48D2" w:rsidRPr="00943DB4" w:rsidRDefault="001E48D2" w:rsidP="00B13B34">
            <w:pPr>
              <w:pStyle w:val="af7"/>
              <w:numPr>
                <w:ilvl w:val="0"/>
                <w:numId w:val="14"/>
              </w:numPr>
              <w:snapToGrid w:val="0"/>
              <w:spacing w:after="0" w:line="240" w:lineRule="auto"/>
              <w:rPr>
                <w:szCs w:val="20"/>
              </w:rPr>
            </w:pPr>
            <w:r w:rsidRPr="001E48D2">
              <w:rPr>
                <w:szCs w:val="20"/>
              </w:rPr>
              <w:t>Separate TB-level HAR</w:t>
            </w:r>
            <w:r w:rsidRPr="001E48D2">
              <w:rPr>
                <w:rFonts w:hint="eastAsia"/>
                <w:szCs w:val="20"/>
              </w:rPr>
              <w:t>Q</w:t>
            </w:r>
            <w:r w:rsidRPr="001E48D2">
              <w:rPr>
                <w:szCs w:val="20"/>
              </w:rPr>
              <w:t xml:space="preserve"> feedback and CBG-level HARQ feedback into different CG-DFIs</w:t>
            </w:r>
          </w:p>
        </w:tc>
      </w:tr>
      <w:tr w:rsidR="004A4ABC" w:rsidRPr="00407D77" w14:paraId="030BF47E" w14:textId="77777777" w:rsidTr="002D1668">
        <w:tc>
          <w:tcPr>
            <w:tcW w:w="1759" w:type="dxa"/>
          </w:tcPr>
          <w:p w14:paraId="3AFBDCEB" w14:textId="4ABFB789" w:rsidR="004A4ABC" w:rsidRPr="007145EE" w:rsidRDefault="00E329D6" w:rsidP="002D1668">
            <w:pPr>
              <w:spacing w:after="0" w:line="240" w:lineRule="auto"/>
            </w:pPr>
            <w:r>
              <w:rPr>
                <w:rFonts w:hint="eastAsia"/>
              </w:rPr>
              <w:t>Samsung</w:t>
            </w:r>
          </w:p>
        </w:tc>
        <w:tc>
          <w:tcPr>
            <w:tcW w:w="7548" w:type="dxa"/>
          </w:tcPr>
          <w:p w14:paraId="6B56FBEF" w14:textId="7EC0E236" w:rsidR="004A4ABC" w:rsidRPr="00E329D6" w:rsidRDefault="00E329D6" w:rsidP="00B13B34">
            <w:pPr>
              <w:pStyle w:val="af7"/>
              <w:numPr>
                <w:ilvl w:val="0"/>
                <w:numId w:val="14"/>
              </w:numPr>
              <w:snapToGrid w:val="0"/>
              <w:spacing w:after="0" w:line="240" w:lineRule="auto"/>
              <w:rPr>
                <w:szCs w:val="20"/>
              </w:rPr>
            </w:pPr>
            <w:r w:rsidRPr="00E329D6">
              <w:rPr>
                <w:szCs w:val="20"/>
              </w:rPr>
              <w:t>DFI size should be considered to support CBG-based HARQ-ACK feedback for NR-U configured grant.</w:t>
            </w:r>
          </w:p>
        </w:tc>
      </w:tr>
      <w:tr w:rsidR="004A4ABC" w:rsidRPr="00407D77" w14:paraId="1191F57C" w14:textId="77777777" w:rsidTr="002D1668">
        <w:tc>
          <w:tcPr>
            <w:tcW w:w="1759" w:type="dxa"/>
          </w:tcPr>
          <w:p w14:paraId="7CAF3234" w14:textId="65AFEC31" w:rsidR="004A4ABC" w:rsidRDefault="006A4682" w:rsidP="002D1668">
            <w:pPr>
              <w:spacing w:after="0" w:line="240" w:lineRule="auto"/>
            </w:pPr>
            <w:r>
              <w:rPr>
                <w:rFonts w:hint="eastAsia"/>
              </w:rPr>
              <w:t>Panasonic</w:t>
            </w:r>
          </w:p>
        </w:tc>
        <w:tc>
          <w:tcPr>
            <w:tcW w:w="7548" w:type="dxa"/>
          </w:tcPr>
          <w:p w14:paraId="6825EA14" w14:textId="35C18C89" w:rsidR="004A4ABC" w:rsidRPr="006A4682" w:rsidRDefault="006A4682" w:rsidP="00B13B34">
            <w:pPr>
              <w:pStyle w:val="af7"/>
              <w:numPr>
                <w:ilvl w:val="0"/>
                <w:numId w:val="14"/>
              </w:numPr>
              <w:snapToGrid w:val="0"/>
              <w:spacing w:after="0" w:line="240" w:lineRule="auto"/>
              <w:rPr>
                <w:szCs w:val="20"/>
              </w:rPr>
            </w:pPr>
            <w:r w:rsidRPr="006A4682">
              <w:rPr>
                <w:szCs w:val="20"/>
              </w:rPr>
              <w:t>NR-U configured grant support CBG-based retransmission for configured grant PUSCH using dedicated resource by a scheduled UL grant only (Alt.1) if the initial transmission of configured grant is non-CBG based transmission (whole TB transmission) only.</w:t>
            </w:r>
          </w:p>
        </w:tc>
      </w:tr>
      <w:tr w:rsidR="00962395" w:rsidRPr="00407D77" w14:paraId="0F3F9E1B" w14:textId="77777777" w:rsidTr="002D1668">
        <w:tc>
          <w:tcPr>
            <w:tcW w:w="1759" w:type="dxa"/>
          </w:tcPr>
          <w:p w14:paraId="72A82383" w14:textId="192F4898" w:rsidR="00962395" w:rsidRDefault="0041101B" w:rsidP="00962395">
            <w:pPr>
              <w:spacing w:after="0" w:line="240" w:lineRule="auto"/>
            </w:pPr>
            <w:r>
              <w:rPr>
                <w:rFonts w:hint="eastAsia"/>
              </w:rPr>
              <w:t>Ericsson</w:t>
            </w:r>
          </w:p>
        </w:tc>
        <w:tc>
          <w:tcPr>
            <w:tcW w:w="7548" w:type="dxa"/>
          </w:tcPr>
          <w:p w14:paraId="197D198E" w14:textId="77777777" w:rsidR="0041101B" w:rsidRPr="0041101B" w:rsidRDefault="0041101B" w:rsidP="00B13B34">
            <w:pPr>
              <w:pStyle w:val="af7"/>
              <w:numPr>
                <w:ilvl w:val="0"/>
                <w:numId w:val="14"/>
              </w:numPr>
              <w:snapToGrid w:val="0"/>
              <w:spacing w:after="0" w:line="240" w:lineRule="auto"/>
              <w:rPr>
                <w:szCs w:val="20"/>
              </w:rPr>
            </w:pPr>
            <w:bookmarkStart w:id="17" w:name="_Toc1153191"/>
            <w:r w:rsidRPr="0041101B">
              <w:rPr>
                <w:szCs w:val="20"/>
              </w:rPr>
              <w:t>If CBG is enabled for configured UL,</w:t>
            </w:r>
            <w:bookmarkEnd w:id="17"/>
          </w:p>
          <w:p w14:paraId="6F4A2CD5" w14:textId="77777777" w:rsidR="0041101B" w:rsidRPr="0041101B" w:rsidRDefault="0041101B" w:rsidP="00B13B34">
            <w:pPr>
              <w:pStyle w:val="af7"/>
              <w:numPr>
                <w:ilvl w:val="1"/>
                <w:numId w:val="14"/>
              </w:numPr>
              <w:snapToGrid w:val="0"/>
              <w:spacing w:after="0" w:line="240" w:lineRule="auto"/>
              <w:rPr>
                <w:szCs w:val="20"/>
              </w:rPr>
            </w:pPr>
            <w:bookmarkStart w:id="18" w:name="_Toc1153192"/>
            <w:r w:rsidRPr="0041101B">
              <w:rPr>
                <w:szCs w:val="20"/>
              </w:rPr>
              <w:lastRenderedPageBreak/>
              <w:t>Only allow CBG based retransmission using dedicated scheduled resourced by an UL grant</w:t>
            </w:r>
            <w:bookmarkEnd w:id="18"/>
            <w:r w:rsidRPr="0041101B">
              <w:rPr>
                <w:szCs w:val="20"/>
              </w:rPr>
              <w:t xml:space="preserve"> </w:t>
            </w:r>
          </w:p>
          <w:p w14:paraId="0BA6D5D4" w14:textId="77777777" w:rsidR="0041101B" w:rsidRPr="0041101B" w:rsidRDefault="0041101B" w:rsidP="00B13B34">
            <w:pPr>
              <w:pStyle w:val="af7"/>
              <w:numPr>
                <w:ilvl w:val="1"/>
                <w:numId w:val="14"/>
              </w:numPr>
              <w:snapToGrid w:val="0"/>
              <w:spacing w:after="0" w:line="240" w:lineRule="auto"/>
              <w:rPr>
                <w:szCs w:val="20"/>
              </w:rPr>
            </w:pPr>
            <w:r w:rsidRPr="0041101B">
              <w:rPr>
                <w:szCs w:val="20"/>
              </w:rPr>
              <w:t xml:space="preserve"> </w:t>
            </w:r>
            <w:bookmarkStart w:id="19" w:name="_Toc1153193"/>
            <w:r w:rsidRPr="0041101B">
              <w:rPr>
                <w:szCs w:val="20"/>
              </w:rPr>
              <w:t>Initial and retransmissions on configured UL resources are with whole TB</w:t>
            </w:r>
            <w:bookmarkEnd w:id="19"/>
          </w:p>
          <w:p w14:paraId="37674144" w14:textId="148EB511" w:rsidR="00962395" w:rsidRPr="0041101B" w:rsidRDefault="0041101B" w:rsidP="00B13B34">
            <w:pPr>
              <w:pStyle w:val="af7"/>
              <w:numPr>
                <w:ilvl w:val="2"/>
                <w:numId w:val="14"/>
              </w:numPr>
              <w:snapToGrid w:val="0"/>
              <w:spacing w:after="0" w:line="240" w:lineRule="auto"/>
              <w:rPr>
                <w:szCs w:val="20"/>
              </w:rPr>
            </w:pPr>
            <w:bookmarkStart w:id="20" w:name="_Toc1153194"/>
            <w:r w:rsidRPr="0041101B">
              <w:rPr>
                <w:szCs w:val="20"/>
              </w:rPr>
              <w:t>DFI include a bitmap with one HARQ-ACK-bit for each HARQ process per TB</w:t>
            </w:r>
            <w:bookmarkEnd w:id="20"/>
            <w:r w:rsidRPr="0041101B">
              <w:rPr>
                <w:szCs w:val="20"/>
              </w:rPr>
              <w:t xml:space="preserve"> </w:t>
            </w:r>
          </w:p>
        </w:tc>
      </w:tr>
      <w:tr w:rsidR="005633D2" w:rsidRPr="00407D77" w14:paraId="02C82848" w14:textId="77777777" w:rsidTr="002D1668">
        <w:tc>
          <w:tcPr>
            <w:tcW w:w="1759" w:type="dxa"/>
          </w:tcPr>
          <w:p w14:paraId="19DD4C50" w14:textId="4F1A4C16" w:rsidR="005633D2" w:rsidRPr="00786D00" w:rsidRDefault="00786D00" w:rsidP="005633D2">
            <w:pPr>
              <w:spacing w:after="0" w:line="240" w:lineRule="auto"/>
            </w:pPr>
            <w:r>
              <w:rPr>
                <w:rFonts w:hint="eastAsia"/>
              </w:rPr>
              <w:lastRenderedPageBreak/>
              <w:t>Qualcomm</w:t>
            </w:r>
          </w:p>
        </w:tc>
        <w:tc>
          <w:tcPr>
            <w:tcW w:w="7548" w:type="dxa"/>
          </w:tcPr>
          <w:p w14:paraId="0997D281" w14:textId="77777777" w:rsidR="005633D2" w:rsidRPr="00D67227" w:rsidRDefault="00786D00" w:rsidP="00B13B34">
            <w:pPr>
              <w:pStyle w:val="af7"/>
              <w:numPr>
                <w:ilvl w:val="0"/>
                <w:numId w:val="14"/>
              </w:numPr>
              <w:snapToGrid w:val="0"/>
              <w:spacing w:after="0" w:line="240" w:lineRule="auto"/>
              <w:rPr>
                <w:szCs w:val="20"/>
              </w:rPr>
            </w:pPr>
            <w:r w:rsidRPr="00D67227">
              <w:rPr>
                <w:szCs w:val="20"/>
              </w:rPr>
              <w:t>If CBG based retransmission on configured grant resources is supported, information on ACK/NACK feedback at CBG level is included in the CG-DFI.</w:t>
            </w:r>
          </w:p>
          <w:p w14:paraId="41222AA8" w14:textId="77777777" w:rsidR="00D67227" w:rsidRPr="00D67227" w:rsidRDefault="00D67227" w:rsidP="00B13B34">
            <w:pPr>
              <w:pStyle w:val="af7"/>
              <w:numPr>
                <w:ilvl w:val="0"/>
                <w:numId w:val="14"/>
              </w:numPr>
              <w:snapToGrid w:val="0"/>
              <w:spacing w:after="0" w:line="240" w:lineRule="auto"/>
              <w:rPr>
                <w:szCs w:val="20"/>
              </w:rPr>
            </w:pPr>
            <w:r w:rsidRPr="00D67227">
              <w:rPr>
                <w:szCs w:val="20"/>
              </w:rPr>
              <w:t xml:space="preserve">If CBG based retransmission on configured grant resources is supported, introduce the following schemes to reduce the DCI size of the CG-DFI </w:t>
            </w:r>
          </w:p>
          <w:p w14:paraId="678C14E0" w14:textId="77777777" w:rsidR="00D67227" w:rsidRPr="00D67227" w:rsidRDefault="00D67227" w:rsidP="00B13B34">
            <w:pPr>
              <w:pStyle w:val="af7"/>
              <w:numPr>
                <w:ilvl w:val="1"/>
                <w:numId w:val="14"/>
              </w:numPr>
              <w:snapToGrid w:val="0"/>
              <w:spacing w:after="0" w:line="240" w:lineRule="auto"/>
              <w:rPr>
                <w:szCs w:val="20"/>
              </w:rPr>
            </w:pPr>
            <w:r w:rsidRPr="00D67227">
              <w:rPr>
                <w:szCs w:val="20"/>
              </w:rPr>
              <w:t xml:space="preserve">Compression schemes to feedback TB and/or CBG level ACK/NACK feedback for all the HARQ processes </w:t>
            </w:r>
          </w:p>
          <w:p w14:paraId="59030154" w14:textId="77777777" w:rsidR="00D67227" w:rsidRDefault="00D67227" w:rsidP="00B13B34">
            <w:pPr>
              <w:pStyle w:val="af7"/>
              <w:numPr>
                <w:ilvl w:val="1"/>
                <w:numId w:val="14"/>
              </w:numPr>
              <w:snapToGrid w:val="0"/>
              <w:spacing w:after="0" w:line="240" w:lineRule="auto"/>
              <w:rPr>
                <w:szCs w:val="20"/>
              </w:rPr>
            </w:pPr>
            <w:r w:rsidRPr="00D67227">
              <w:rPr>
                <w:szCs w:val="20"/>
              </w:rPr>
              <w:t>Splitting payload information into multiple DCIs</w:t>
            </w:r>
          </w:p>
          <w:p w14:paraId="59C557DA" w14:textId="6356C928" w:rsidR="007D6702" w:rsidRPr="00D67227" w:rsidRDefault="007D6702" w:rsidP="00B13B34">
            <w:pPr>
              <w:pStyle w:val="af7"/>
              <w:numPr>
                <w:ilvl w:val="0"/>
                <w:numId w:val="14"/>
              </w:numPr>
              <w:snapToGrid w:val="0"/>
              <w:spacing w:after="0" w:line="240" w:lineRule="auto"/>
              <w:rPr>
                <w:szCs w:val="20"/>
              </w:rPr>
            </w:pPr>
            <w:r w:rsidRPr="007D6702">
              <w:rPr>
                <w:szCs w:val="20"/>
              </w:rPr>
              <w:t>If CBG based retransmission on configured grant resources is supported, CBGTI is included in CG-UCI</w:t>
            </w:r>
          </w:p>
        </w:tc>
      </w:tr>
    </w:tbl>
    <w:p w14:paraId="4693EC85" w14:textId="77777777" w:rsidR="00E25E06" w:rsidRPr="004A4ABC" w:rsidRDefault="00E25E06" w:rsidP="00E25E06">
      <w:pPr>
        <w:adjustRightInd w:val="0"/>
        <w:snapToGrid w:val="0"/>
        <w:spacing w:after="0" w:line="240" w:lineRule="auto"/>
        <w:ind w:left="0" w:firstLine="0"/>
        <w:rPr>
          <w:b/>
          <w:u w:val="single"/>
        </w:rPr>
      </w:pPr>
    </w:p>
    <w:p w14:paraId="6C79BAF2" w14:textId="015F38AA" w:rsidR="00F93003" w:rsidRDefault="00F93003" w:rsidP="00F93003">
      <w:pPr>
        <w:adjustRightInd w:val="0"/>
        <w:snapToGrid w:val="0"/>
        <w:spacing w:after="0" w:line="240" w:lineRule="auto"/>
        <w:ind w:left="0" w:firstLine="0"/>
        <w:rPr>
          <w:szCs w:val="20"/>
        </w:rPr>
      </w:pPr>
    </w:p>
    <w:p w14:paraId="57EFD065" w14:textId="76A05DB3" w:rsidR="00F93003" w:rsidRPr="00D53E2F" w:rsidRDefault="00F93003" w:rsidP="00F93003">
      <w:pPr>
        <w:pStyle w:val="2"/>
        <w:numPr>
          <w:ilvl w:val="0"/>
          <w:numId w:val="0"/>
        </w:numPr>
        <w:ind w:left="576" w:hanging="576"/>
        <w:rPr>
          <w:lang w:val="en-US"/>
        </w:rPr>
      </w:pPr>
      <w:r>
        <w:rPr>
          <w:lang w:val="en-US"/>
        </w:rPr>
        <w:t>3</w:t>
      </w:r>
      <w:r w:rsidRPr="003A3D50">
        <w:rPr>
          <w:lang w:val="en-US"/>
        </w:rPr>
        <w:t>.</w:t>
      </w:r>
      <w:r>
        <w:rPr>
          <w:lang w:val="en-US"/>
        </w:rPr>
        <w:t>2</w:t>
      </w:r>
      <w:r w:rsidRPr="003A3D50">
        <w:rPr>
          <w:lang w:val="en-US"/>
        </w:rPr>
        <w:t xml:space="preserve"> </w:t>
      </w:r>
      <w:r w:rsidR="00487E15">
        <w:rPr>
          <w:lang w:val="en-US"/>
        </w:rPr>
        <w:t xml:space="preserve">HARQ related </w:t>
      </w:r>
      <w:r w:rsidR="00DB3C1C">
        <w:rPr>
          <w:lang w:val="en-US"/>
        </w:rPr>
        <w:t>signaling and procedures</w:t>
      </w:r>
    </w:p>
    <w:p w14:paraId="19F095BF" w14:textId="5E9B31F7" w:rsidR="00DA0B02" w:rsidRDefault="00487E15" w:rsidP="001A6D93">
      <w:pPr>
        <w:adjustRightInd w:val="0"/>
        <w:snapToGrid w:val="0"/>
        <w:spacing w:afterLines="50" w:after="120" w:line="240" w:lineRule="auto"/>
        <w:ind w:left="0" w:firstLine="0"/>
        <w:rPr>
          <w:szCs w:val="20"/>
        </w:rPr>
      </w:pPr>
      <w:r>
        <w:rPr>
          <w:szCs w:val="20"/>
        </w:rPr>
        <w:t>The key issue to be discussed here is how to convey HARQ related information for configured gr</w:t>
      </w:r>
      <w:r w:rsidR="001A6D93">
        <w:rPr>
          <w:szCs w:val="20"/>
        </w:rPr>
        <w:t>ant. Several</w:t>
      </w:r>
      <w:r w:rsidR="00DA0B02">
        <w:rPr>
          <w:szCs w:val="20"/>
        </w:rPr>
        <w:t xml:space="preserve"> </w:t>
      </w:r>
      <w:r w:rsidR="001A6D93">
        <w:rPr>
          <w:szCs w:val="20"/>
        </w:rPr>
        <w:t xml:space="preserve">contributions discussed </w:t>
      </w:r>
      <w:r w:rsidR="00DA0B02">
        <w:rPr>
          <w:szCs w:val="20"/>
        </w:rPr>
        <w:t>on how to determine/signal HARQ-related information and corresponding procedures in the following different aspects:</w:t>
      </w:r>
    </w:p>
    <w:p w14:paraId="3DAD8A0B" w14:textId="77777777" w:rsidR="00DA0B02" w:rsidRPr="0031120F" w:rsidRDefault="00DA0B02" w:rsidP="00B13B34">
      <w:pPr>
        <w:pStyle w:val="af7"/>
        <w:numPr>
          <w:ilvl w:val="0"/>
          <w:numId w:val="10"/>
        </w:numPr>
        <w:spacing w:after="0" w:line="240" w:lineRule="auto"/>
        <w:jc w:val="left"/>
        <w:rPr>
          <w:szCs w:val="20"/>
        </w:rPr>
      </w:pPr>
      <w:r w:rsidRPr="0031120F">
        <w:rPr>
          <w:rFonts w:hint="eastAsia"/>
          <w:szCs w:val="20"/>
        </w:rPr>
        <w:t>N</w:t>
      </w:r>
      <w:r w:rsidRPr="0031120F">
        <w:rPr>
          <w:szCs w:val="20"/>
        </w:rPr>
        <w:t>DI understanding in HARQ retransmission</w:t>
      </w:r>
    </w:p>
    <w:p w14:paraId="459590AD" w14:textId="77777777" w:rsidR="00DA0B02" w:rsidRDefault="00DA0B02" w:rsidP="00B13B34">
      <w:pPr>
        <w:pStyle w:val="af7"/>
        <w:numPr>
          <w:ilvl w:val="0"/>
          <w:numId w:val="10"/>
        </w:numPr>
        <w:spacing w:after="0" w:line="240" w:lineRule="auto"/>
        <w:jc w:val="left"/>
        <w:rPr>
          <w:szCs w:val="20"/>
        </w:rPr>
      </w:pPr>
      <w:r>
        <w:rPr>
          <w:rFonts w:hint="eastAsia"/>
          <w:szCs w:val="20"/>
        </w:rPr>
        <w:t>H</w:t>
      </w:r>
      <w:r>
        <w:rPr>
          <w:szCs w:val="20"/>
        </w:rPr>
        <w:t>ARQ ID determination</w:t>
      </w:r>
    </w:p>
    <w:p w14:paraId="15DC1E08" w14:textId="77777777" w:rsidR="00DA0B02" w:rsidRDefault="00DA0B02" w:rsidP="00B13B34">
      <w:pPr>
        <w:pStyle w:val="af7"/>
        <w:numPr>
          <w:ilvl w:val="0"/>
          <w:numId w:val="10"/>
        </w:numPr>
        <w:spacing w:after="0" w:line="240" w:lineRule="auto"/>
        <w:jc w:val="left"/>
        <w:rPr>
          <w:szCs w:val="20"/>
        </w:rPr>
      </w:pPr>
      <w:r>
        <w:rPr>
          <w:rFonts w:hint="eastAsia"/>
          <w:szCs w:val="20"/>
        </w:rPr>
        <w:t>H</w:t>
      </w:r>
      <w:r>
        <w:rPr>
          <w:szCs w:val="20"/>
        </w:rPr>
        <w:t>ARQ feedback design in GC-DFI</w:t>
      </w:r>
    </w:p>
    <w:p w14:paraId="6FE59E20" w14:textId="75A3B052" w:rsidR="00850AD6" w:rsidRDefault="00850AD6" w:rsidP="00B13B34">
      <w:pPr>
        <w:pStyle w:val="af7"/>
        <w:numPr>
          <w:ilvl w:val="0"/>
          <w:numId w:val="10"/>
        </w:numPr>
        <w:spacing w:after="0" w:line="240" w:lineRule="auto"/>
        <w:jc w:val="left"/>
        <w:rPr>
          <w:szCs w:val="20"/>
        </w:rPr>
      </w:pPr>
      <w:r>
        <w:rPr>
          <w:szCs w:val="20"/>
        </w:rPr>
        <w:t>Size of DFI</w:t>
      </w:r>
    </w:p>
    <w:p w14:paraId="3878E2F0" w14:textId="77777777" w:rsidR="00DA0B02" w:rsidRDefault="00DA0B02" w:rsidP="00B13B34">
      <w:pPr>
        <w:pStyle w:val="af7"/>
        <w:numPr>
          <w:ilvl w:val="0"/>
          <w:numId w:val="10"/>
        </w:numPr>
        <w:spacing w:after="0" w:line="240" w:lineRule="auto"/>
        <w:jc w:val="left"/>
        <w:rPr>
          <w:szCs w:val="20"/>
        </w:rPr>
      </w:pPr>
      <w:r>
        <w:rPr>
          <w:szCs w:val="20"/>
        </w:rPr>
        <w:t>HARQ retransmission upon configured grant timer</w:t>
      </w:r>
    </w:p>
    <w:p w14:paraId="79CE4A03" w14:textId="77777777" w:rsidR="00082E25" w:rsidRPr="004A10AF" w:rsidRDefault="00082E25" w:rsidP="00B13B34">
      <w:pPr>
        <w:pStyle w:val="af7"/>
        <w:numPr>
          <w:ilvl w:val="0"/>
          <w:numId w:val="10"/>
        </w:numPr>
        <w:spacing w:after="0" w:line="240" w:lineRule="auto"/>
        <w:jc w:val="left"/>
        <w:rPr>
          <w:szCs w:val="20"/>
        </w:rPr>
      </w:pPr>
      <w:r>
        <w:rPr>
          <w:szCs w:val="20"/>
        </w:rPr>
        <w:t xml:space="preserve">Earliest timing </w:t>
      </w:r>
      <w:r w:rsidRPr="00D90132">
        <w:rPr>
          <w:szCs w:val="20"/>
        </w:rPr>
        <w:t>from CGU PUSCH to CGU-DFI</w:t>
      </w:r>
    </w:p>
    <w:p w14:paraId="10A6D659" w14:textId="77777777" w:rsidR="00DA0B02" w:rsidRDefault="00DA0B02" w:rsidP="00B13B34">
      <w:pPr>
        <w:pStyle w:val="af7"/>
        <w:numPr>
          <w:ilvl w:val="0"/>
          <w:numId w:val="10"/>
        </w:numPr>
        <w:spacing w:after="0" w:line="240" w:lineRule="auto"/>
        <w:jc w:val="left"/>
        <w:rPr>
          <w:szCs w:val="20"/>
        </w:rPr>
      </w:pPr>
      <w:r>
        <w:rPr>
          <w:rFonts w:hint="eastAsia"/>
          <w:szCs w:val="20"/>
        </w:rPr>
        <w:t>A</w:t>
      </w:r>
      <w:r>
        <w:rPr>
          <w:szCs w:val="20"/>
        </w:rPr>
        <w:t>dditional information in DFI besides HARQ feedback</w:t>
      </w:r>
    </w:p>
    <w:p w14:paraId="6B79E0E8" w14:textId="77777777" w:rsidR="00DA0B02" w:rsidRDefault="00DA0B02" w:rsidP="00DA0B02">
      <w:pPr>
        <w:spacing w:after="0" w:line="240" w:lineRule="auto"/>
        <w:ind w:left="0" w:firstLine="0"/>
      </w:pPr>
    </w:p>
    <w:p w14:paraId="3DB6168C" w14:textId="7A3BBF9E" w:rsidR="00DA0B02" w:rsidRDefault="00DA0B02" w:rsidP="00DA0B02">
      <w:pPr>
        <w:adjustRightInd w:val="0"/>
        <w:snapToGrid w:val="0"/>
        <w:spacing w:after="0" w:line="240" w:lineRule="auto"/>
        <w:ind w:left="0" w:firstLine="0"/>
        <w:rPr>
          <w:b/>
          <w:szCs w:val="20"/>
          <w:u w:val="single"/>
        </w:rPr>
      </w:pPr>
      <w:r w:rsidRPr="00F71719">
        <w:rPr>
          <w:b/>
          <w:szCs w:val="20"/>
          <w:highlight w:val="yellow"/>
          <w:u w:val="single"/>
        </w:rPr>
        <w:t>Proposal:</w:t>
      </w:r>
    </w:p>
    <w:p w14:paraId="0D8BD2DA" w14:textId="7945F457" w:rsidR="00DA0B02" w:rsidRDefault="00705DC1" w:rsidP="00DA0B02">
      <w:pPr>
        <w:adjustRightInd w:val="0"/>
        <w:snapToGrid w:val="0"/>
        <w:spacing w:after="0" w:line="240" w:lineRule="auto"/>
        <w:ind w:left="0" w:firstLine="0"/>
        <w:rPr>
          <w:szCs w:val="20"/>
        </w:rPr>
      </w:pPr>
      <w:r>
        <w:rPr>
          <w:szCs w:val="20"/>
        </w:rPr>
        <w:t xml:space="preserve">At least following is supported, </w:t>
      </w:r>
    </w:p>
    <w:p w14:paraId="483406B2" w14:textId="7DD4B0AE" w:rsidR="00B325DB" w:rsidRDefault="00B325DB" w:rsidP="00B325DB">
      <w:pPr>
        <w:pStyle w:val="af7"/>
        <w:numPr>
          <w:ilvl w:val="0"/>
          <w:numId w:val="10"/>
        </w:numPr>
        <w:spacing w:after="0" w:line="240" w:lineRule="auto"/>
        <w:jc w:val="left"/>
        <w:rPr>
          <w:szCs w:val="20"/>
        </w:rPr>
      </w:pPr>
      <w:r>
        <w:rPr>
          <w:szCs w:val="20"/>
        </w:rPr>
        <w:t>HARQ retransmission upon configured grant timer</w:t>
      </w:r>
      <w:r w:rsidR="00E46127">
        <w:rPr>
          <w:rFonts w:hint="eastAsia"/>
          <w:szCs w:val="20"/>
        </w:rPr>
        <w:t xml:space="preserve"> (assume NACK if no </w:t>
      </w:r>
      <w:r w:rsidR="005B69AA">
        <w:rPr>
          <w:szCs w:val="20"/>
        </w:rPr>
        <w:t>ACK</w:t>
      </w:r>
      <w:r w:rsidR="00E46127">
        <w:rPr>
          <w:rFonts w:hint="eastAsia"/>
          <w:szCs w:val="20"/>
        </w:rPr>
        <w:t xml:space="preserve"> is received)</w:t>
      </w:r>
    </w:p>
    <w:p w14:paraId="0BBBAF03" w14:textId="77777777" w:rsidR="00705DC1" w:rsidRDefault="00705DC1" w:rsidP="00DA0B02">
      <w:pPr>
        <w:adjustRightInd w:val="0"/>
        <w:snapToGrid w:val="0"/>
        <w:spacing w:after="0" w:line="240" w:lineRule="auto"/>
        <w:ind w:left="0" w:firstLine="0"/>
        <w:rPr>
          <w:szCs w:val="20"/>
        </w:rPr>
      </w:pPr>
    </w:p>
    <w:p w14:paraId="22838A09" w14:textId="087EB19E" w:rsidR="0098779E" w:rsidRPr="00B325DB" w:rsidRDefault="0040011D" w:rsidP="00DA0B02">
      <w:pPr>
        <w:adjustRightInd w:val="0"/>
        <w:snapToGrid w:val="0"/>
        <w:spacing w:after="0" w:line="240" w:lineRule="auto"/>
        <w:ind w:left="0" w:firstLine="0"/>
        <w:rPr>
          <w:szCs w:val="20"/>
        </w:rPr>
      </w:pPr>
      <w:r>
        <w:rPr>
          <w:szCs w:val="20"/>
        </w:rPr>
        <w:t>Companies are encouraged to discuss more offline on other items and possibly reach consensus.</w:t>
      </w:r>
    </w:p>
    <w:p w14:paraId="6F368747" w14:textId="77777777" w:rsidR="00DA0B02" w:rsidRPr="00BB5399" w:rsidRDefault="00DA0B02" w:rsidP="00487E15">
      <w:pPr>
        <w:adjustRightInd w:val="0"/>
        <w:snapToGrid w:val="0"/>
        <w:spacing w:afterLines="50" w:after="120" w:line="240" w:lineRule="auto"/>
        <w:ind w:left="0" w:firstLine="0"/>
        <w:rPr>
          <w:szCs w:val="20"/>
        </w:rPr>
      </w:pPr>
    </w:p>
    <w:p w14:paraId="64D3FA26" w14:textId="77777777" w:rsidR="00487E15" w:rsidRPr="00487E15" w:rsidRDefault="00487E15" w:rsidP="00487E15">
      <w:pPr>
        <w:adjustRightInd w:val="0"/>
        <w:snapToGrid w:val="0"/>
        <w:spacing w:afterLines="50" w:after="120" w:line="240" w:lineRule="auto"/>
        <w:ind w:left="0" w:firstLine="0"/>
        <w:rPr>
          <w:szCs w:val="20"/>
        </w:rPr>
      </w:pPr>
    </w:p>
    <w:p w14:paraId="7682A168" w14:textId="77777777" w:rsidR="00487E15" w:rsidRDefault="00487E15" w:rsidP="00487E15">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487E15" w:rsidRPr="00D33058" w14:paraId="4D9A1C66" w14:textId="77777777" w:rsidTr="002D1668">
        <w:tc>
          <w:tcPr>
            <w:tcW w:w="1759" w:type="dxa"/>
            <w:shd w:val="clear" w:color="auto" w:fill="F2F2F2" w:themeFill="background1" w:themeFillShade="F2"/>
          </w:tcPr>
          <w:p w14:paraId="0C771469" w14:textId="77777777" w:rsidR="00487E15" w:rsidRPr="00D33058" w:rsidRDefault="00487E15" w:rsidP="002D1668">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4F56BCE9" w14:textId="77777777" w:rsidR="00487E15" w:rsidRPr="00D33058" w:rsidRDefault="00487E15" w:rsidP="002D1668">
            <w:pPr>
              <w:spacing w:after="0" w:line="240" w:lineRule="auto"/>
              <w:rPr>
                <w:rFonts w:eastAsia="Times New Roman"/>
                <w:b/>
              </w:rPr>
            </w:pPr>
            <w:r w:rsidRPr="00D33058">
              <w:rPr>
                <w:rFonts w:eastAsia="Times New Roman"/>
                <w:b/>
              </w:rPr>
              <w:t>Summary of Proposal</w:t>
            </w:r>
          </w:p>
        </w:tc>
      </w:tr>
      <w:tr w:rsidR="00740E56" w:rsidRPr="00407D77" w14:paraId="5C53C799" w14:textId="77777777" w:rsidTr="00A47075">
        <w:tc>
          <w:tcPr>
            <w:tcW w:w="1759" w:type="dxa"/>
          </w:tcPr>
          <w:p w14:paraId="53C2C84D" w14:textId="4DB0E043" w:rsidR="00740E56" w:rsidRPr="002F0148" w:rsidRDefault="008F56D1" w:rsidP="00A47075">
            <w:pPr>
              <w:spacing w:after="0" w:line="240" w:lineRule="auto"/>
            </w:pPr>
            <w:r>
              <w:rPr>
                <w:rFonts w:hint="eastAsia"/>
              </w:rPr>
              <w:t>Huawei</w:t>
            </w:r>
          </w:p>
        </w:tc>
        <w:tc>
          <w:tcPr>
            <w:tcW w:w="7548" w:type="dxa"/>
          </w:tcPr>
          <w:p w14:paraId="6998FFA3" w14:textId="77777777" w:rsidR="00740E56" w:rsidRPr="00C110D5" w:rsidRDefault="008413EE" w:rsidP="00B13B34">
            <w:pPr>
              <w:pStyle w:val="Proposal"/>
              <w:widowControl/>
              <w:numPr>
                <w:ilvl w:val="0"/>
                <w:numId w:val="14"/>
              </w:numPr>
              <w:spacing w:after="0"/>
              <w:jc w:val="left"/>
              <w:rPr>
                <w:rFonts w:ascii="Times New Roman" w:hAnsi="Times New Roman" w:cs="Times New Roman"/>
                <w:b w:val="0"/>
                <w:bCs w:val="0"/>
                <w:kern w:val="0"/>
                <w:sz w:val="20"/>
                <w:szCs w:val="20"/>
              </w:rPr>
            </w:pPr>
            <w:r w:rsidRPr="00C110D5">
              <w:rPr>
                <w:rFonts w:ascii="Times New Roman" w:hAnsi="Times New Roman" w:cs="Times New Roman"/>
                <w:b w:val="0"/>
                <w:bCs w:val="0"/>
                <w:kern w:val="0"/>
                <w:sz w:val="20"/>
                <w:szCs w:val="20"/>
              </w:rPr>
              <w:t>NR-U should consider HARQ-ACK feedback using group common DFI for uplink transmission with configured grant.</w:t>
            </w:r>
          </w:p>
          <w:p w14:paraId="728B128E" w14:textId="2D94087A" w:rsidR="00C110D5" w:rsidRPr="002F0148" w:rsidRDefault="00C110D5" w:rsidP="00B13B34">
            <w:pPr>
              <w:pStyle w:val="Proposal"/>
              <w:widowControl/>
              <w:numPr>
                <w:ilvl w:val="0"/>
                <w:numId w:val="14"/>
              </w:numPr>
              <w:spacing w:after="0"/>
              <w:jc w:val="left"/>
              <w:rPr>
                <w:rFonts w:ascii="Times New Roman" w:hAnsi="Times New Roman" w:cs="Times New Roman"/>
                <w:b w:val="0"/>
                <w:bCs w:val="0"/>
                <w:kern w:val="0"/>
                <w:sz w:val="20"/>
                <w:szCs w:val="20"/>
              </w:rPr>
            </w:pPr>
            <w:r w:rsidRPr="00C110D5">
              <w:rPr>
                <w:rFonts w:ascii="Times New Roman" w:hAnsi="Times New Roman" w:cs="Times New Roman"/>
                <w:b w:val="0"/>
                <w:bCs w:val="0"/>
                <w:kern w:val="0"/>
                <w:sz w:val="20"/>
                <w:szCs w:val="20"/>
              </w:rPr>
              <w:t xml:space="preserve">For scheduling a retransmission for an HARQ process that was initially transmitted with configured grant, the differentiation between the initial transmission and retransmission can be based on the comparison of NDI reported by UCI and that included in UL grant.  </w:t>
            </w:r>
          </w:p>
        </w:tc>
      </w:tr>
      <w:tr w:rsidR="007C38F6" w:rsidRPr="00407D77" w14:paraId="38CD6D4A" w14:textId="77777777" w:rsidTr="00A47075">
        <w:tc>
          <w:tcPr>
            <w:tcW w:w="1759" w:type="dxa"/>
          </w:tcPr>
          <w:p w14:paraId="070E69DA" w14:textId="6D116806" w:rsidR="007C38F6" w:rsidRDefault="00705DC1" w:rsidP="00A47075">
            <w:pPr>
              <w:spacing w:after="0" w:line="240" w:lineRule="auto"/>
            </w:pPr>
            <w:r>
              <w:t>V</w:t>
            </w:r>
            <w:r w:rsidR="007C38F6">
              <w:rPr>
                <w:rFonts w:hint="eastAsia"/>
              </w:rPr>
              <w:t>ivo</w:t>
            </w:r>
          </w:p>
        </w:tc>
        <w:tc>
          <w:tcPr>
            <w:tcW w:w="7548" w:type="dxa"/>
          </w:tcPr>
          <w:p w14:paraId="4EFF7236" w14:textId="7C2EEC7C" w:rsidR="007C38F6" w:rsidRPr="007C38F6" w:rsidRDefault="007C38F6" w:rsidP="00B13B34">
            <w:pPr>
              <w:pStyle w:val="Proposal"/>
              <w:widowControl/>
              <w:numPr>
                <w:ilvl w:val="0"/>
                <w:numId w:val="14"/>
              </w:numPr>
              <w:spacing w:after="0"/>
              <w:jc w:val="left"/>
              <w:rPr>
                <w:rFonts w:ascii="Times New Roman" w:hAnsi="Times New Roman" w:cs="Times New Roman"/>
                <w:b w:val="0"/>
                <w:bCs w:val="0"/>
                <w:kern w:val="0"/>
                <w:sz w:val="20"/>
                <w:szCs w:val="20"/>
              </w:rPr>
            </w:pPr>
            <w:r w:rsidRPr="007C38F6">
              <w:rPr>
                <w:rFonts w:ascii="Times New Roman" w:hAnsi="Times New Roman" w:cs="Times New Roman"/>
                <w:b w:val="0"/>
                <w:bCs w:val="0"/>
                <w:kern w:val="0"/>
                <w:sz w:val="20"/>
                <w:szCs w:val="20"/>
              </w:rPr>
              <w:t xml:space="preserve">For NR-U UL configured grant, Rel-15 AUL retransmission schemes can be reused. </w:t>
            </w:r>
          </w:p>
        </w:tc>
      </w:tr>
      <w:tr w:rsidR="00FE6DBF" w:rsidRPr="00407D77" w14:paraId="6830001F" w14:textId="77777777" w:rsidTr="00A47075">
        <w:tc>
          <w:tcPr>
            <w:tcW w:w="1759" w:type="dxa"/>
          </w:tcPr>
          <w:p w14:paraId="67EAFC2B" w14:textId="4D397D69" w:rsidR="00FE6DBF" w:rsidRPr="002F0148" w:rsidRDefault="00FE6DBF" w:rsidP="00A47075">
            <w:pPr>
              <w:spacing w:after="0" w:line="240" w:lineRule="auto"/>
            </w:pPr>
            <w:r>
              <w:rPr>
                <w:rFonts w:hint="eastAsia"/>
              </w:rPr>
              <w:t>LG</w:t>
            </w:r>
          </w:p>
        </w:tc>
        <w:tc>
          <w:tcPr>
            <w:tcW w:w="7548" w:type="dxa"/>
          </w:tcPr>
          <w:p w14:paraId="3CD8E758" w14:textId="14818759" w:rsidR="00FE6DBF" w:rsidRPr="00B325DB" w:rsidRDefault="00FE6DBF" w:rsidP="00B13B34">
            <w:pPr>
              <w:pStyle w:val="Proposal"/>
              <w:widowControl/>
              <w:numPr>
                <w:ilvl w:val="0"/>
                <w:numId w:val="14"/>
              </w:numPr>
              <w:spacing w:after="0"/>
              <w:jc w:val="left"/>
              <w:rPr>
                <w:rFonts w:ascii="Times New Roman" w:hAnsi="Times New Roman" w:cs="Times New Roman"/>
                <w:b w:val="0"/>
                <w:bCs w:val="0"/>
                <w:kern w:val="0"/>
                <w:sz w:val="20"/>
                <w:szCs w:val="20"/>
              </w:rPr>
            </w:pPr>
            <w:r w:rsidRPr="00B325DB">
              <w:rPr>
                <w:rFonts w:ascii="Times New Roman" w:hAnsi="Times New Roman" w:cs="Times New Roman"/>
                <w:b w:val="0"/>
                <w:bCs w:val="0"/>
                <w:kern w:val="0"/>
                <w:sz w:val="20"/>
                <w:szCs w:val="20"/>
              </w:rPr>
              <w:t xml:space="preserve">The earliest timing (denoted as K3 slots) from CGU PUSCH to CGU-DFI is configured by </w:t>
            </w:r>
            <w:proofErr w:type="spellStart"/>
            <w:r w:rsidRPr="00B325DB">
              <w:rPr>
                <w:rFonts w:ascii="Times New Roman" w:hAnsi="Times New Roman" w:cs="Times New Roman"/>
                <w:b w:val="0"/>
                <w:bCs w:val="0"/>
                <w:kern w:val="0"/>
                <w:sz w:val="20"/>
                <w:szCs w:val="20"/>
              </w:rPr>
              <w:t>gNB</w:t>
            </w:r>
            <w:proofErr w:type="spellEnd"/>
            <w:r w:rsidRPr="00B325DB">
              <w:rPr>
                <w:rFonts w:ascii="Times New Roman" w:hAnsi="Times New Roman" w:cs="Times New Roman"/>
                <w:b w:val="0"/>
                <w:bCs w:val="0"/>
                <w:kern w:val="0"/>
                <w:sz w:val="20"/>
                <w:szCs w:val="20"/>
              </w:rPr>
              <w:t xml:space="preserve"> and it can be configured to be shorter than 4 msec.</w:t>
            </w:r>
          </w:p>
        </w:tc>
      </w:tr>
      <w:tr w:rsidR="006A26B4" w:rsidRPr="00407D77" w14:paraId="41B24791" w14:textId="77777777" w:rsidTr="00A47075">
        <w:tc>
          <w:tcPr>
            <w:tcW w:w="1759" w:type="dxa"/>
          </w:tcPr>
          <w:p w14:paraId="6AA99244" w14:textId="432192BD" w:rsidR="006A26B4" w:rsidRPr="002F0148" w:rsidRDefault="006A26B4" w:rsidP="00A47075">
            <w:pPr>
              <w:spacing w:after="0" w:line="240" w:lineRule="auto"/>
            </w:pPr>
            <w:r>
              <w:rPr>
                <w:rFonts w:hint="eastAsia"/>
              </w:rPr>
              <w:t>Nokia</w:t>
            </w:r>
          </w:p>
        </w:tc>
        <w:tc>
          <w:tcPr>
            <w:tcW w:w="7548" w:type="dxa"/>
          </w:tcPr>
          <w:p w14:paraId="065D3B22" w14:textId="7340D1C9" w:rsidR="006A26B4" w:rsidRPr="00D90132" w:rsidRDefault="006A26B4" w:rsidP="00B13B34">
            <w:pPr>
              <w:pStyle w:val="Proposal"/>
              <w:widowControl/>
              <w:numPr>
                <w:ilvl w:val="0"/>
                <w:numId w:val="14"/>
              </w:numPr>
              <w:spacing w:after="0"/>
              <w:jc w:val="left"/>
              <w:rPr>
                <w:rFonts w:ascii="Times New Roman" w:hAnsi="Times New Roman" w:cs="Times New Roman"/>
                <w:b w:val="0"/>
                <w:bCs w:val="0"/>
                <w:kern w:val="0"/>
                <w:sz w:val="20"/>
                <w:szCs w:val="20"/>
              </w:rPr>
            </w:pPr>
            <w:r w:rsidRPr="006A26B4">
              <w:rPr>
                <w:rFonts w:ascii="Times New Roman" w:hAnsi="Times New Roman" w:cs="Times New Roman"/>
                <w:b w:val="0"/>
                <w:bCs w:val="0"/>
                <w:kern w:val="0"/>
                <w:sz w:val="20"/>
                <w:szCs w:val="20"/>
              </w:rPr>
              <w:t>Support a HARQ codebook containing HARQ feedback for all HARQ processes in CG-DFI.</w:t>
            </w:r>
          </w:p>
        </w:tc>
      </w:tr>
      <w:tr w:rsidR="00740E56" w:rsidRPr="00407D77" w14:paraId="5206FE6D" w14:textId="77777777" w:rsidTr="002D1668">
        <w:tc>
          <w:tcPr>
            <w:tcW w:w="1759" w:type="dxa"/>
          </w:tcPr>
          <w:p w14:paraId="27905CD2" w14:textId="1F5924D0" w:rsidR="00740E56" w:rsidRDefault="00740E56" w:rsidP="00740E56">
            <w:pPr>
              <w:spacing w:after="0" w:line="240" w:lineRule="auto"/>
            </w:pPr>
            <w:r>
              <w:rPr>
                <w:rFonts w:hint="eastAsia"/>
              </w:rPr>
              <w:t>Samsung</w:t>
            </w:r>
          </w:p>
        </w:tc>
        <w:tc>
          <w:tcPr>
            <w:tcW w:w="7548" w:type="dxa"/>
          </w:tcPr>
          <w:p w14:paraId="31D7AE4F" w14:textId="77777777" w:rsidR="00740E56" w:rsidRDefault="00740E56" w:rsidP="00B13B34">
            <w:pPr>
              <w:pStyle w:val="Proposal"/>
              <w:widowControl/>
              <w:numPr>
                <w:ilvl w:val="0"/>
                <w:numId w:val="14"/>
              </w:numPr>
              <w:spacing w:after="0"/>
              <w:jc w:val="left"/>
              <w:rPr>
                <w:rFonts w:ascii="Times New Roman" w:hAnsi="Times New Roman" w:cs="Times New Roman"/>
                <w:b w:val="0"/>
                <w:bCs w:val="0"/>
                <w:kern w:val="0"/>
                <w:sz w:val="20"/>
                <w:szCs w:val="20"/>
              </w:rPr>
            </w:pPr>
            <w:r w:rsidRPr="002F0148">
              <w:rPr>
                <w:rFonts w:ascii="Times New Roman" w:hAnsi="Times New Roman" w:cs="Times New Roman"/>
                <w:b w:val="0"/>
                <w:bCs w:val="0"/>
                <w:kern w:val="0"/>
                <w:sz w:val="20"/>
                <w:szCs w:val="20"/>
              </w:rPr>
              <w:t>NR-U configured grant should support bitmap based HARQ-ACK feedback with DFI. HARQ ACK feedback for scheduled PUSCH</w:t>
            </w:r>
            <w:r w:rsidRPr="002F0148">
              <w:rPr>
                <w:rFonts w:ascii="Times New Roman" w:hAnsi="Times New Roman" w:cs="Times New Roman" w:hint="eastAsia"/>
                <w:b w:val="0"/>
                <w:bCs w:val="0"/>
                <w:kern w:val="0"/>
                <w:sz w:val="20"/>
                <w:szCs w:val="20"/>
              </w:rPr>
              <w:t xml:space="preserve"> can be included</w:t>
            </w:r>
            <w:r w:rsidRPr="002F0148">
              <w:rPr>
                <w:rFonts w:ascii="Times New Roman" w:hAnsi="Times New Roman" w:cs="Times New Roman"/>
                <w:b w:val="0"/>
                <w:bCs w:val="0"/>
                <w:kern w:val="0"/>
                <w:sz w:val="20"/>
                <w:szCs w:val="20"/>
              </w:rPr>
              <w:t xml:space="preserve"> in DFI.</w:t>
            </w:r>
          </w:p>
          <w:p w14:paraId="68459F8E" w14:textId="3A46DA2D" w:rsidR="001863A9" w:rsidRPr="002F0148" w:rsidRDefault="001863A9" w:rsidP="00B13B34">
            <w:pPr>
              <w:pStyle w:val="Proposal"/>
              <w:widowControl/>
              <w:numPr>
                <w:ilvl w:val="0"/>
                <w:numId w:val="14"/>
              </w:numPr>
              <w:spacing w:after="0"/>
              <w:jc w:val="left"/>
              <w:rPr>
                <w:rFonts w:ascii="Times New Roman" w:hAnsi="Times New Roman" w:cs="Times New Roman"/>
                <w:b w:val="0"/>
                <w:bCs w:val="0"/>
                <w:kern w:val="0"/>
                <w:sz w:val="20"/>
                <w:szCs w:val="20"/>
              </w:rPr>
            </w:pPr>
            <w:r w:rsidRPr="001863A9">
              <w:rPr>
                <w:rFonts w:ascii="Times New Roman" w:hAnsi="Times New Roman" w:cs="Times New Roman"/>
                <w:b w:val="0"/>
                <w:bCs w:val="0"/>
                <w:kern w:val="0"/>
                <w:sz w:val="20"/>
                <w:szCs w:val="20"/>
              </w:rPr>
              <w:t xml:space="preserve">NR-U configured grant assumes NACK feedback in case of no reception of HARQ-ACK feedback from </w:t>
            </w:r>
            <w:proofErr w:type="spellStart"/>
            <w:r w:rsidRPr="001863A9">
              <w:rPr>
                <w:rFonts w:ascii="Times New Roman" w:hAnsi="Times New Roman" w:cs="Times New Roman"/>
                <w:b w:val="0"/>
                <w:bCs w:val="0"/>
                <w:kern w:val="0"/>
                <w:sz w:val="20"/>
                <w:szCs w:val="20"/>
              </w:rPr>
              <w:t>gNB</w:t>
            </w:r>
            <w:proofErr w:type="spellEnd"/>
            <w:r w:rsidRPr="001863A9">
              <w:rPr>
                <w:rFonts w:ascii="Times New Roman" w:hAnsi="Times New Roman" w:cs="Times New Roman"/>
                <w:b w:val="0"/>
                <w:bCs w:val="0"/>
                <w:kern w:val="0"/>
                <w:sz w:val="20"/>
                <w:szCs w:val="20"/>
              </w:rPr>
              <w:t xml:space="preserve"> upon the timer expiration.</w:t>
            </w:r>
          </w:p>
        </w:tc>
      </w:tr>
      <w:tr w:rsidR="00740E56" w:rsidRPr="00407D77" w14:paraId="0D8DF600" w14:textId="77777777" w:rsidTr="002D1668">
        <w:tc>
          <w:tcPr>
            <w:tcW w:w="1759" w:type="dxa"/>
          </w:tcPr>
          <w:p w14:paraId="11E51B01" w14:textId="3F9A198A" w:rsidR="00740E56" w:rsidRPr="007145EE" w:rsidRDefault="00740E56" w:rsidP="00740E56">
            <w:pPr>
              <w:spacing w:after="0" w:line="240" w:lineRule="auto"/>
            </w:pPr>
            <w:r>
              <w:rPr>
                <w:rFonts w:hint="eastAsia"/>
              </w:rPr>
              <w:t>Intel</w:t>
            </w:r>
          </w:p>
        </w:tc>
        <w:tc>
          <w:tcPr>
            <w:tcW w:w="7548" w:type="dxa"/>
          </w:tcPr>
          <w:p w14:paraId="42291818" w14:textId="12459EA6" w:rsidR="00740E56" w:rsidRDefault="00740E56" w:rsidP="00B13B34">
            <w:pPr>
              <w:pStyle w:val="Proposal"/>
              <w:widowControl/>
              <w:numPr>
                <w:ilvl w:val="0"/>
                <w:numId w:val="14"/>
              </w:numPr>
              <w:spacing w:after="0"/>
              <w:jc w:val="left"/>
              <w:rPr>
                <w:rFonts w:ascii="Times New Roman" w:hAnsi="Times New Roman" w:cs="Times New Roman"/>
                <w:b w:val="0"/>
                <w:bCs w:val="0"/>
                <w:kern w:val="0"/>
                <w:sz w:val="20"/>
                <w:szCs w:val="20"/>
              </w:rPr>
            </w:pPr>
            <w:r w:rsidRPr="001E3646">
              <w:rPr>
                <w:rFonts w:ascii="Times New Roman" w:hAnsi="Times New Roman" w:cs="Times New Roman"/>
                <w:b w:val="0"/>
                <w:bCs w:val="0"/>
                <w:kern w:val="0"/>
                <w:sz w:val="20"/>
                <w:szCs w:val="20"/>
              </w:rPr>
              <w:t>Support following means for retransmission of CG PSUCH including a DCI scheduling same HARQ process, DFI and a timer.</w:t>
            </w:r>
          </w:p>
          <w:p w14:paraId="2E22F140" w14:textId="11DD7BA2" w:rsidR="00740E56" w:rsidRPr="00DA2BFB" w:rsidRDefault="00740E56" w:rsidP="00B13B34">
            <w:pPr>
              <w:pStyle w:val="Proposal"/>
              <w:widowControl/>
              <w:numPr>
                <w:ilvl w:val="0"/>
                <w:numId w:val="14"/>
              </w:numPr>
              <w:spacing w:after="0"/>
              <w:jc w:val="left"/>
              <w:rPr>
                <w:rFonts w:ascii="Times New Roman" w:hAnsi="Times New Roman" w:cs="Times New Roman"/>
                <w:b w:val="0"/>
                <w:bCs w:val="0"/>
                <w:kern w:val="0"/>
                <w:sz w:val="20"/>
                <w:szCs w:val="20"/>
              </w:rPr>
            </w:pPr>
            <w:r w:rsidRPr="00DA2BFB">
              <w:rPr>
                <w:rFonts w:ascii="Times New Roman" w:hAnsi="Times New Roman" w:cs="Times New Roman"/>
                <w:b w:val="0"/>
                <w:bCs w:val="0"/>
                <w:kern w:val="0"/>
                <w:sz w:val="20"/>
                <w:szCs w:val="20"/>
              </w:rPr>
              <w:t>DFI size should be determined to be similar to DCI size.</w:t>
            </w:r>
          </w:p>
        </w:tc>
      </w:tr>
      <w:tr w:rsidR="00740E56" w:rsidRPr="00407D77" w14:paraId="25385427" w14:textId="77777777" w:rsidTr="002D1668">
        <w:tc>
          <w:tcPr>
            <w:tcW w:w="1759" w:type="dxa"/>
          </w:tcPr>
          <w:p w14:paraId="1A2317FF" w14:textId="3FEAB65E" w:rsidR="00740E56" w:rsidRPr="00B017B5" w:rsidRDefault="00740E56" w:rsidP="00740E56">
            <w:pPr>
              <w:spacing w:after="0" w:line="240" w:lineRule="auto"/>
            </w:pPr>
            <w:r w:rsidRPr="00B017B5">
              <w:rPr>
                <w:rFonts w:hint="eastAsia"/>
              </w:rPr>
              <w:lastRenderedPageBreak/>
              <w:t>Ericsson</w:t>
            </w:r>
          </w:p>
        </w:tc>
        <w:tc>
          <w:tcPr>
            <w:tcW w:w="7548" w:type="dxa"/>
          </w:tcPr>
          <w:p w14:paraId="4F5C5BBD" w14:textId="28E6918A" w:rsidR="00740E56" w:rsidRPr="00B017B5" w:rsidRDefault="00740E56" w:rsidP="00B13B34">
            <w:pPr>
              <w:pStyle w:val="Proposal"/>
              <w:widowControl/>
              <w:numPr>
                <w:ilvl w:val="0"/>
                <w:numId w:val="14"/>
              </w:numPr>
              <w:spacing w:after="0"/>
              <w:jc w:val="left"/>
              <w:rPr>
                <w:rFonts w:ascii="Times New Roman" w:hAnsi="Times New Roman" w:cs="Times New Roman"/>
                <w:bCs w:val="0"/>
                <w:kern w:val="0"/>
                <w:sz w:val="20"/>
                <w:szCs w:val="20"/>
                <w:u w:val="single"/>
              </w:rPr>
            </w:pPr>
            <w:bookmarkStart w:id="21" w:name="_Toc1153190"/>
            <w:r w:rsidRPr="00B017B5">
              <w:rPr>
                <w:rFonts w:ascii="Times New Roman" w:hAnsi="Times New Roman" w:cs="Times New Roman"/>
                <w:b w:val="0"/>
                <w:bCs w:val="0"/>
                <w:kern w:val="0"/>
                <w:sz w:val="20"/>
                <w:szCs w:val="20"/>
              </w:rPr>
              <w:t>For configured UL on NR-U, a timer starts when a TB is transmitted, and if no ACK is received before the timer expires the UE assumes NACK and performs non-adaptive retransmission.</w:t>
            </w:r>
            <w:bookmarkEnd w:id="21"/>
            <w:r w:rsidRPr="00B017B5">
              <w:rPr>
                <w:rFonts w:ascii="Times New Roman" w:hAnsi="Times New Roman" w:cs="Times New Roman"/>
                <w:b w:val="0"/>
                <w:bCs w:val="0"/>
                <w:kern w:val="0"/>
                <w:sz w:val="20"/>
                <w:szCs w:val="20"/>
              </w:rPr>
              <w:t xml:space="preserve"> </w:t>
            </w:r>
          </w:p>
        </w:tc>
      </w:tr>
      <w:tr w:rsidR="00740E56" w:rsidRPr="00407D77" w14:paraId="6EF3272D" w14:textId="77777777" w:rsidTr="002D1668">
        <w:tc>
          <w:tcPr>
            <w:tcW w:w="1759" w:type="dxa"/>
          </w:tcPr>
          <w:p w14:paraId="1FB165AE" w14:textId="2EC5ED73" w:rsidR="00740E56" w:rsidRDefault="00740E56" w:rsidP="00740E56">
            <w:pPr>
              <w:spacing w:after="0" w:line="240" w:lineRule="auto"/>
            </w:pPr>
            <w:r>
              <w:rPr>
                <w:rFonts w:hint="eastAsia"/>
              </w:rPr>
              <w:t>Qualcomm</w:t>
            </w:r>
          </w:p>
        </w:tc>
        <w:tc>
          <w:tcPr>
            <w:tcW w:w="7548" w:type="dxa"/>
          </w:tcPr>
          <w:p w14:paraId="1F876A30" w14:textId="77777777" w:rsidR="00740E56" w:rsidRDefault="00740E56" w:rsidP="00B13B34">
            <w:pPr>
              <w:pStyle w:val="af7"/>
              <w:numPr>
                <w:ilvl w:val="0"/>
                <w:numId w:val="14"/>
              </w:numPr>
              <w:snapToGrid w:val="0"/>
              <w:spacing w:after="0" w:line="240" w:lineRule="auto"/>
              <w:rPr>
                <w:szCs w:val="20"/>
              </w:rPr>
            </w:pPr>
            <w:r w:rsidRPr="002A19B4">
              <w:rPr>
                <w:szCs w:val="20"/>
              </w:rPr>
              <w:t>DFI should include HARQ ACK feedback for scheduled UL transmissions using HARQ IDs configured for NR-unlicensed configured grant transmission.</w:t>
            </w:r>
          </w:p>
          <w:p w14:paraId="29016EEF" w14:textId="77777777" w:rsidR="00740E56" w:rsidRPr="002A19B4" w:rsidRDefault="00740E56" w:rsidP="00B13B34">
            <w:pPr>
              <w:pStyle w:val="af7"/>
              <w:numPr>
                <w:ilvl w:val="0"/>
                <w:numId w:val="14"/>
              </w:numPr>
              <w:snapToGrid w:val="0"/>
              <w:spacing w:after="0" w:line="240" w:lineRule="auto"/>
              <w:rPr>
                <w:szCs w:val="20"/>
              </w:rPr>
            </w:pPr>
            <w:r w:rsidRPr="002A19B4">
              <w:rPr>
                <w:szCs w:val="20"/>
              </w:rPr>
              <w:t>UE may autonomously initiate retransmission for a HARQ process that was initially transmitted via configured grant mechanism for NR-unlicensed when one of the following conditions is met:</w:t>
            </w:r>
          </w:p>
          <w:p w14:paraId="370982D8" w14:textId="77777777" w:rsidR="00740E56" w:rsidRPr="002A19B4" w:rsidRDefault="00740E56" w:rsidP="00B13B34">
            <w:pPr>
              <w:pStyle w:val="af7"/>
              <w:numPr>
                <w:ilvl w:val="1"/>
                <w:numId w:val="14"/>
              </w:numPr>
              <w:snapToGrid w:val="0"/>
              <w:spacing w:after="0" w:line="240" w:lineRule="auto"/>
              <w:rPr>
                <w:szCs w:val="20"/>
              </w:rPr>
            </w:pPr>
            <w:r w:rsidRPr="002A19B4">
              <w:rPr>
                <w:szCs w:val="20"/>
              </w:rPr>
              <w:t>Reception of NACK feedback via DFI for the corresponding HARQ process</w:t>
            </w:r>
          </w:p>
          <w:p w14:paraId="02ED5EE8" w14:textId="77777777" w:rsidR="00740E56" w:rsidRPr="002A19B4" w:rsidRDefault="00740E56" w:rsidP="00B13B34">
            <w:pPr>
              <w:pStyle w:val="af7"/>
              <w:numPr>
                <w:ilvl w:val="1"/>
                <w:numId w:val="14"/>
              </w:numPr>
              <w:snapToGrid w:val="0"/>
              <w:spacing w:after="0" w:line="240" w:lineRule="auto"/>
              <w:rPr>
                <w:szCs w:val="20"/>
              </w:rPr>
            </w:pPr>
            <w:r w:rsidRPr="002A19B4">
              <w:rPr>
                <w:szCs w:val="20"/>
              </w:rPr>
              <w:t xml:space="preserve">No reception of feedback from </w:t>
            </w:r>
            <w:proofErr w:type="spellStart"/>
            <w:r w:rsidRPr="002A19B4">
              <w:rPr>
                <w:szCs w:val="20"/>
              </w:rPr>
              <w:t>gNB</w:t>
            </w:r>
            <w:proofErr w:type="spellEnd"/>
            <w:r w:rsidRPr="002A19B4">
              <w:rPr>
                <w:szCs w:val="20"/>
              </w:rPr>
              <w:t xml:space="preserve"> upon the timer expiration.</w:t>
            </w:r>
          </w:p>
          <w:p w14:paraId="28A365DC" w14:textId="675E93DD" w:rsidR="00740E56" w:rsidRDefault="00740E56" w:rsidP="00B13B34">
            <w:pPr>
              <w:pStyle w:val="af7"/>
              <w:numPr>
                <w:ilvl w:val="0"/>
                <w:numId w:val="14"/>
              </w:numPr>
              <w:rPr>
                <w:szCs w:val="20"/>
              </w:rPr>
            </w:pPr>
            <w:r w:rsidRPr="002A19B4">
              <w:rPr>
                <w:szCs w:val="20"/>
              </w:rPr>
              <w:t>Introduce a new timer for this</w:t>
            </w:r>
          </w:p>
          <w:p w14:paraId="1B981643" w14:textId="6AFF4DA6" w:rsidR="00740E56" w:rsidRPr="00DA2BFB" w:rsidRDefault="00740E56" w:rsidP="00B13B34">
            <w:pPr>
              <w:pStyle w:val="af7"/>
              <w:numPr>
                <w:ilvl w:val="0"/>
                <w:numId w:val="14"/>
              </w:numPr>
              <w:rPr>
                <w:szCs w:val="20"/>
              </w:rPr>
            </w:pPr>
            <w:proofErr w:type="spellStart"/>
            <w:proofErr w:type="gramStart"/>
            <w:r w:rsidRPr="00DA2BFB">
              <w:rPr>
                <w:szCs w:val="20"/>
              </w:rPr>
              <w:t>gNB</w:t>
            </w:r>
            <w:proofErr w:type="spellEnd"/>
            <w:proofErr w:type="gramEnd"/>
            <w:r w:rsidRPr="00DA2BFB">
              <w:rPr>
                <w:szCs w:val="20"/>
              </w:rPr>
              <w:t xml:space="preserve"> provides UE the PUSCH to HARQ-ACK feedback delay parameter. </w:t>
            </w:r>
          </w:p>
          <w:p w14:paraId="73967AD5" w14:textId="6208E12C" w:rsidR="00740E56" w:rsidRPr="00745BA0" w:rsidRDefault="00740E56" w:rsidP="00B13B34">
            <w:pPr>
              <w:pStyle w:val="af7"/>
              <w:numPr>
                <w:ilvl w:val="1"/>
                <w:numId w:val="14"/>
              </w:numPr>
              <w:rPr>
                <w:szCs w:val="20"/>
              </w:rPr>
            </w:pPr>
            <w:r w:rsidRPr="00745BA0">
              <w:rPr>
                <w:szCs w:val="20"/>
              </w:rPr>
              <w:t>In the DFI, UE only considers the HARQ-ACK feedback for PUSCH that occurred before the provided delay as valid</w:t>
            </w:r>
          </w:p>
        </w:tc>
      </w:tr>
    </w:tbl>
    <w:p w14:paraId="774E5335" w14:textId="0ED49B3B" w:rsidR="00F93003" w:rsidRDefault="00F93003" w:rsidP="00F93003">
      <w:pPr>
        <w:adjustRightInd w:val="0"/>
        <w:snapToGrid w:val="0"/>
        <w:spacing w:after="0" w:line="240" w:lineRule="auto"/>
        <w:ind w:left="0" w:firstLine="0"/>
        <w:rPr>
          <w:szCs w:val="20"/>
        </w:rPr>
      </w:pPr>
    </w:p>
    <w:p w14:paraId="1661A0B1" w14:textId="77777777" w:rsidR="00324C54" w:rsidRPr="00324C54" w:rsidRDefault="00324C54" w:rsidP="00324C54">
      <w:pPr>
        <w:spacing w:after="0" w:line="240" w:lineRule="auto"/>
        <w:ind w:left="0" w:firstLine="0"/>
        <w:jc w:val="left"/>
        <w:rPr>
          <w:szCs w:val="20"/>
        </w:rPr>
      </w:pPr>
    </w:p>
    <w:p w14:paraId="1E10C068" w14:textId="3961A751" w:rsidR="00651571" w:rsidRDefault="00651571" w:rsidP="00322717">
      <w:pPr>
        <w:pStyle w:val="1"/>
      </w:pPr>
      <w:r>
        <w:rPr>
          <w:rFonts w:hint="eastAsia"/>
        </w:rPr>
        <w:t>U</w:t>
      </w:r>
      <w:r>
        <w:t>CI design</w:t>
      </w:r>
    </w:p>
    <w:p w14:paraId="14F330FB" w14:textId="3F69284C" w:rsidR="00324C54" w:rsidRPr="00324C54" w:rsidRDefault="00933759" w:rsidP="00933759">
      <w:pPr>
        <w:pStyle w:val="2"/>
        <w:numPr>
          <w:ilvl w:val="0"/>
          <w:numId w:val="0"/>
        </w:numPr>
        <w:ind w:left="576" w:hanging="576"/>
        <w:rPr>
          <w:lang w:val="en-US"/>
        </w:rPr>
      </w:pPr>
      <w:r w:rsidRPr="00DD38CC">
        <w:rPr>
          <w:lang w:val="en-US"/>
        </w:rPr>
        <w:t xml:space="preserve">5.1 </w:t>
      </w:r>
      <w:r w:rsidR="00324C54" w:rsidRPr="00DD38CC">
        <w:rPr>
          <w:lang w:val="en-US"/>
        </w:rPr>
        <w:t>UCI content</w:t>
      </w:r>
    </w:p>
    <w:p w14:paraId="58BAC3A9" w14:textId="731178F5" w:rsidR="00725391" w:rsidRDefault="006949E9" w:rsidP="0024681E">
      <w:pPr>
        <w:spacing w:after="0" w:line="240" w:lineRule="auto"/>
        <w:ind w:left="0" w:firstLine="0"/>
        <w:jc w:val="left"/>
      </w:pPr>
      <w:r>
        <w:rPr>
          <w:szCs w:val="20"/>
        </w:rPr>
        <w:t xml:space="preserve">It has been agreed to at least include following parameters in UCI </w:t>
      </w:r>
      <w:r w:rsidRPr="001243DE">
        <w:rPr>
          <w:rFonts w:cs="Times"/>
          <w:szCs w:val="20"/>
          <w:lang w:eastAsia="x-none"/>
        </w:rPr>
        <w:t>HARQ ID</w:t>
      </w:r>
      <w:r>
        <w:rPr>
          <w:rFonts w:cs="Times"/>
          <w:szCs w:val="20"/>
          <w:lang w:eastAsia="x-none"/>
        </w:rPr>
        <w:t xml:space="preserve">, </w:t>
      </w:r>
      <w:r w:rsidRPr="001243DE">
        <w:rPr>
          <w:rFonts w:cs="Times"/>
          <w:szCs w:val="20"/>
          <w:lang w:eastAsia="x-none"/>
        </w:rPr>
        <w:t>NDI</w:t>
      </w:r>
      <w:r>
        <w:rPr>
          <w:rFonts w:cs="Times"/>
          <w:szCs w:val="20"/>
          <w:lang w:eastAsia="x-none"/>
        </w:rPr>
        <w:t xml:space="preserve">, </w:t>
      </w:r>
      <w:r w:rsidRPr="001243DE">
        <w:rPr>
          <w:rFonts w:cs="Times"/>
          <w:szCs w:val="20"/>
          <w:lang w:eastAsia="x-none"/>
        </w:rPr>
        <w:t>RV</w:t>
      </w:r>
      <w:r>
        <w:rPr>
          <w:rFonts w:cs="Times"/>
          <w:szCs w:val="20"/>
          <w:lang w:eastAsia="x-none"/>
        </w:rPr>
        <w:t xml:space="preserve">, </w:t>
      </w:r>
      <w:proofErr w:type="gramStart"/>
      <w:r>
        <w:rPr>
          <w:rFonts w:cs="Times"/>
          <w:szCs w:val="20"/>
          <w:lang w:eastAsia="x-none"/>
        </w:rPr>
        <w:t>COT</w:t>
      </w:r>
      <w:proofErr w:type="gramEnd"/>
      <w:r>
        <w:rPr>
          <w:rFonts w:cs="Times"/>
          <w:szCs w:val="20"/>
          <w:lang w:eastAsia="x-none"/>
        </w:rPr>
        <w:t xml:space="preserve"> sharing information. Contributions submitted in RAN1#96 further </w:t>
      </w:r>
      <w:r w:rsidR="006978D1">
        <w:rPr>
          <w:rFonts w:cs="Times"/>
          <w:szCs w:val="20"/>
          <w:lang w:eastAsia="x-none"/>
        </w:rPr>
        <w:t>discussed</w:t>
      </w:r>
      <w:r>
        <w:rPr>
          <w:rFonts w:cs="Times"/>
          <w:szCs w:val="20"/>
          <w:lang w:eastAsia="x-none"/>
        </w:rPr>
        <w:t xml:space="preserve"> inclusion of additional information</w:t>
      </w:r>
      <w:r w:rsidR="006978D1">
        <w:rPr>
          <w:rFonts w:cs="Times"/>
          <w:szCs w:val="20"/>
          <w:lang w:eastAsia="x-none"/>
        </w:rPr>
        <w:t>, following parameters are proposed to be included in CG-UCI</w:t>
      </w:r>
      <w:r w:rsidR="006866A2">
        <w:rPr>
          <w:szCs w:val="20"/>
        </w:rPr>
        <w:t>:</w:t>
      </w:r>
    </w:p>
    <w:p w14:paraId="0FF11253" w14:textId="77777777" w:rsidR="00725391" w:rsidRDefault="00725391" w:rsidP="00725391">
      <w:pPr>
        <w:pStyle w:val="af7"/>
        <w:widowControl w:val="0"/>
        <w:numPr>
          <w:ilvl w:val="0"/>
          <w:numId w:val="16"/>
        </w:numPr>
        <w:autoSpaceDE w:val="0"/>
        <w:autoSpaceDN w:val="0"/>
        <w:adjustRightInd w:val="0"/>
        <w:snapToGrid w:val="0"/>
        <w:spacing w:after="0" w:line="240" w:lineRule="auto"/>
        <w:jc w:val="left"/>
      </w:pPr>
      <w:r>
        <w:t>D</w:t>
      </w:r>
      <w:r>
        <w:rPr>
          <w:rFonts w:hint="eastAsia"/>
        </w:rPr>
        <w:t xml:space="preserve">etails </w:t>
      </w:r>
      <w:r>
        <w:t>on COT sharing information</w:t>
      </w:r>
    </w:p>
    <w:p w14:paraId="2E58AB28" w14:textId="77777777" w:rsidR="00725391" w:rsidRDefault="00725391" w:rsidP="00725391">
      <w:pPr>
        <w:pStyle w:val="af7"/>
        <w:widowControl w:val="0"/>
        <w:numPr>
          <w:ilvl w:val="1"/>
          <w:numId w:val="16"/>
        </w:numPr>
        <w:autoSpaceDE w:val="0"/>
        <w:autoSpaceDN w:val="0"/>
        <w:adjustRightInd w:val="0"/>
        <w:snapToGrid w:val="0"/>
        <w:spacing w:after="0" w:line="240" w:lineRule="auto"/>
        <w:rPr>
          <w:szCs w:val="20"/>
        </w:rPr>
      </w:pPr>
      <w:r w:rsidRPr="006B380C">
        <w:rPr>
          <w:szCs w:val="20"/>
        </w:rPr>
        <w:t xml:space="preserve">LBT Priority class value </w:t>
      </w:r>
      <w:r>
        <w:rPr>
          <w:rFonts w:hint="eastAsia"/>
          <w:szCs w:val="20"/>
        </w:rPr>
        <w:t xml:space="preserve"> (channel access agenda)</w:t>
      </w:r>
    </w:p>
    <w:p w14:paraId="1AAAEF6E" w14:textId="77777777" w:rsidR="00725391" w:rsidRPr="00725391" w:rsidRDefault="00725391" w:rsidP="00725391">
      <w:pPr>
        <w:pStyle w:val="af7"/>
        <w:widowControl w:val="0"/>
        <w:numPr>
          <w:ilvl w:val="1"/>
          <w:numId w:val="16"/>
        </w:numPr>
        <w:autoSpaceDE w:val="0"/>
        <w:autoSpaceDN w:val="0"/>
        <w:adjustRightInd w:val="0"/>
        <w:snapToGrid w:val="0"/>
        <w:spacing w:after="0" w:line="240" w:lineRule="auto"/>
        <w:jc w:val="left"/>
      </w:pPr>
      <w:r w:rsidRPr="00420101">
        <w:rPr>
          <w:szCs w:val="20"/>
        </w:rPr>
        <w:t xml:space="preserve">Remaining </w:t>
      </w:r>
      <w:r>
        <w:rPr>
          <w:rFonts w:hint="eastAsia"/>
          <w:szCs w:val="20"/>
        </w:rPr>
        <w:t xml:space="preserve">COT </w:t>
      </w:r>
      <w:r w:rsidRPr="00420101">
        <w:rPr>
          <w:szCs w:val="20"/>
        </w:rPr>
        <w:t xml:space="preserve">duration </w:t>
      </w:r>
    </w:p>
    <w:p w14:paraId="7145D026" w14:textId="564D828C" w:rsidR="00725391" w:rsidRDefault="00725391" w:rsidP="00725391">
      <w:pPr>
        <w:pStyle w:val="af7"/>
        <w:widowControl w:val="0"/>
        <w:numPr>
          <w:ilvl w:val="1"/>
          <w:numId w:val="16"/>
        </w:numPr>
        <w:autoSpaceDE w:val="0"/>
        <w:autoSpaceDN w:val="0"/>
        <w:adjustRightInd w:val="0"/>
        <w:snapToGrid w:val="0"/>
        <w:spacing w:after="0" w:line="240" w:lineRule="auto"/>
        <w:jc w:val="left"/>
      </w:pPr>
      <w:r>
        <w:rPr>
          <w:szCs w:val="20"/>
        </w:rPr>
        <w:t>S</w:t>
      </w:r>
      <w:r>
        <w:rPr>
          <w:rFonts w:hint="eastAsia"/>
          <w:szCs w:val="20"/>
        </w:rPr>
        <w:t>ignaling indicator for enabling/disabling COT sharing</w:t>
      </w:r>
    </w:p>
    <w:p w14:paraId="15311A9C" w14:textId="25A62CCD" w:rsidR="006949E9" w:rsidRPr="0024681E" w:rsidRDefault="005817A5" w:rsidP="00B13B34">
      <w:pPr>
        <w:pStyle w:val="af7"/>
        <w:widowControl w:val="0"/>
        <w:numPr>
          <w:ilvl w:val="0"/>
          <w:numId w:val="16"/>
        </w:numPr>
        <w:autoSpaceDE w:val="0"/>
        <w:autoSpaceDN w:val="0"/>
        <w:adjustRightInd w:val="0"/>
        <w:snapToGrid w:val="0"/>
        <w:spacing w:after="0" w:line="240" w:lineRule="auto"/>
        <w:jc w:val="left"/>
      </w:pPr>
      <w:r w:rsidRPr="0024681E">
        <w:t>UE-ID</w:t>
      </w:r>
      <w:r w:rsidR="00B708E2" w:rsidRPr="0024681E">
        <w:t xml:space="preserve"> </w:t>
      </w:r>
    </w:p>
    <w:p w14:paraId="34CB7A35" w14:textId="3B6C89B1" w:rsidR="006866A2" w:rsidRDefault="006866A2" w:rsidP="00B13B34">
      <w:pPr>
        <w:pStyle w:val="af7"/>
        <w:widowControl w:val="0"/>
        <w:numPr>
          <w:ilvl w:val="0"/>
          <w:numId w:val="16"/>
        </w:numPr>
        <w:autoSpaceDE w:val="0"/>
        <w:autoSpaceDN w:val="0"/>
        <w:adjustRightInd w:val="0"/>
        <w:snapToGrid w:val="0"/>
        <w:spacing w:after="0" w:line="240" w:lineRule="auto"/>
        <w:jc w:val="left"/>
      </w:pPr>
      <w:r>
        <w:rPr>
          <w:rFonts w:hint="eastAsia"/>
        </w:rPr>
        <w:t>CRC</w:t>
      </w:r>
    </w:p>
    <w:p w14:paraId="1C0B74EE" w14:textId="45F929F6" w:rsidR="005817A5" w:rsidRDefault="00FF1C4A" w:rsidP="00B13B34">
      <w:pPr>
        <w:pStyle w:val="af7"/>
        <w:widowControl w:val="0"/>
        <w:numPr>
          <w:ilvl w:val="0"/>
          <w:numId w:val="16"/>
        </w:numPr>
        <w:autoSpaceDE w:val="0"/>
        <w:autoSpaceDN w:val="0"/>
        <w:adjustRightInd w:val="0"/>
        <w:snapToGrid w:val="0"/>
        <w:spacing w:after="0" w:line="240" w:lineRule="auto"/>
        <w:jc w:val="left"/>
      </w:pPr>
      <w:r>
        <w:t>D</w:t>
      </w:r>
      <w:r>
        <w:rPr>
          <w:rFonts w:hint="eastAsia"/>
        </w:rPr>
        <w:t xml:space="preserve">etails </w:t>
      </w:r>
      <w:r>
        <w:t>on COT sharing information</w:t>
      </w:r>
    </w:p>
    <w:p w14:paraId="5D59652E" w14:textId="0420CB6B" w:rsidR="00420101" w:rsidRDefault="00420101" w:rsidP="00B13B34">
      <w:pPr>
        <w:pStyle w:val="af7"/>
        <w:widowControl w:val="0"/>
        <w:numPr>
          <w:ilvl w:val="1"/>
          <w:numId w:val="16"/>
        </w:numPr>
        <w:autoSpaceDE w:val="0"/>
        <w:autoSpaceDN w:val="0"/>
        <w:adjustRightInd w:val="0"/>
        <w:snapToGrid w:val="0"/>
        <w:spacing w:after="0" w:line="240" w:lineRule="auto"/>
        <w:rPr>
          <w:szCs w:val="20"/>
        </w:rPr>
      </w:pPr>
      <w:r w:rsidRPr="006B380C">
        <w:rPr>
          <w:szCs w:val="20"/>
        </w:rPr>
        <w:t xml:space="preserve">LBT Priority class value </w:t>
      </w:r>
      <w:r w:rsidR="00725391">
        <w:rPr>
          <w:rFonts w:hint="eastAsia"/>
          <w:szCs w:val="20"/>
        </w:rPr>
        <w:t xml:space="preserve"> (channel access agenda)</w:t>
      </w:r>
    </w:p>
    <w:p w14:paraId="3F2DA08C" w14:textId="4F9EC9F5" w:rsidR="006C1823" w:rsidRDefault="00420101" w:rsidP="00B13B34">
      <w:pPr>
        <w:pStyle w:val="af7"/>
        <w:widowControl w:val="0"/>
        <w:numPr>
          <w:ilvl w:val="1"/>
          <w:numId w:val="16"/>
        </w:numPr>
        <w:autoSpaceDE w:val="0"/>
        <w:autoSpaceDN w:val="0"/>
        <w:adjustRightInd w:val="0"/>
        <w:snapToGrid w:val="0"/>
        <w:spacing w:after="0" w:line="240" w:lineRule="auto"/>
        <w:jc w:val="left"/>
      </w:pPr>
      <w:r w:rsidRPr="00420101">
        <w:rPr>
          <w:szCs w:val="20"/>
        </w:rPr>
        <w:t xml:space="preserve">Remaining </w:t>
      </w:r>
      <w:r w:rsidR="00487B40">
        <w:rPr>
          <w:rFonts w:hint="eastAsia"/>
          <w:szCs w:val="20"/>
        </w:rPr>
        <w:t xml:space="preserve">COT </w:t>
      </w:r>
      <w:r w:rsidRPr="00420101">
        <w:rPr>
          <w:szCs w:val="20"/>
        </w:rPr>
        <w:t xml:space="preserve">duration </w:t>
      </w:r>
    </w:p>
    <w:p w14:paraId="30765073" w14:textId="310527E2" w:rsidR="00FF1C4A" w:rsidRDefault="002C48E7" w:rsidP="00B13B34">
      <w:pPr>
        <w:pStyle w:val="af7"/>
        <w:widowControl w:val="0"/>
        <w:numPr>
          <w:ilvl w:val="0"/>
          <w:numId w:val="16"/>
        </w:numPr>
        <w:autoSpaceDE w:val="0"/>
        <w:autoSpaceDN w:val="0"/>
        <w:adjustRightInd w:val="0"/>
        <w:snapToGrid w:val="0"/>
        <w:spacing w:after="0" w:line="240" w:lineRule="auto"/>
        <w:jc w:val="left"/>
      </w:pPr>
      <w:r>
        <w:rPr>
          <w:rFonts w:hint="eastAsia"/>
        </w:rPr>
        <w:t>PUSCH start and end point/slot</w:t>
      </w:r>
    </w:p>
    <w:p w14:paraId="6063969C" w14:textId="2399263D" w:rsidR="00B91B13" w:rsidRDefault="00B91B13" w:rsidP="00B13B34">
      <w:pPr>
        <w:pStyle w:val="af7"/>
        <w:widowControl w:val="0"/>
        <w:numPr>
          <w:ilvl w:val="0"/>
          <w:numId w:val="16"/>
        </w:numPr>
        <w:autoSpaceDE w:val="0"/>
        <w:autoSpaceDN w:val="0"/>
        <w:adjustRightInd w:val="0"/>
        <w:snapToGrid w:val="0"/>
        <w:spacing w:after="0" w:line="240" w:lineRule="auto"/>
        <w:jc w:val="left"/>
      </w:pPr>
      <w:r>
        <w:t>Resource configuration index</w:t>
      </w:r>
    </w:p>
    <w:p w14:paraId="4D6B2DCC" w14:textId="71CB8230" w:rsidR="009F1CCE" w:rsidRDefault="009F1CCE" w:rsidP="00B13B34">
      <w:pPr>
        <w:pStyle w:val="af7"/>
        <w:widowControl w:val="0"/>
        <w:numPr>
          <w:ilvl w:val="0"/>
          <w:numId w:val="16"/>
        </w:numPr>
        <w:autoSpaceDE w:val="0"/>
        <w:autoSpaceDN w:val="0"/>
        <w:adjustRightInd w:val="0"/>
        <w:snapToGrid w:val="0"/>
        <w:spacing w:after="0" w:line="240" w:lineRule="auto"/>
        <w:jc w:val="left"/>
      </w:pPr>
      <w:r>
        <w:rPr>
          <w:szCs w:val="20"/>
        </w:rPr>
        <w:t>S</w:t>
      </w:r>
      <w:r w:rsidRPr="005A3082">
        <w:rPr>
          <w:szCs w:val="20"/>
        </w:rPr>
        <w:t>tarting position of a transmitted PUSCH</w:t>
      </w:r>
    </w:p>
    <w:p w14:paraId="3338AE28" w14:textId="4FB3B318" w:rsidR="00B56E8F" w:rsidRDefault="00507E8A" w:rsidP="00B13B34">
      <w:pPr>
        <w:pStyle w:val="af7"/>
        <w:widowControl w:val="0"/>
        <w:numPr>
          <w:ilvl w:val="0"/>
          <w:numId w:val="16"/>
        </w:numPr>
        <w:autoSpaceDE w:val="0"/>
        <w:autoSpaceDN w:val="0"/>
        <w:adjustRightInd w:val="0"/>
        <w:snapToGrid w:val="0"/>
        <w:spacing w:after="0" w:line="240" w:lineRule="auto"/>
        <w:jc w:val="left"/>
      </w:pPr>
      <w:r>
        <w:rPr>
          <w:rFonts w:hint="eastAsia"/>
        </w:rPr>
        <w:t>MCS/TBS</w:t>
      </w:r>
      <w:r w:rsidR="00450F0D">
        <w:t>, if enhancement on link adaptation is supported</w:t>
      </w:r>
    </w:p>
    <w:p w14:paraId="0398BF27" w14:textId="14BF7492" w:rsidR="00CA69A1" w:rsidRDefault="00CA69A1" w:rsidP="00B13B34">
      <w:pPr>
        <w:pStyle w:val="af7"/>
        <w:widowControl w:val="0"/>
        <w:numPr>
          <w:ilvl w:val="0"/>
          <w:numId w:val="16"/>
        </w:numPr>
        <w:autoSpaceDE w:val="0"/>
        <w:autoSpaceDN w:val="0"/>
        <w:adjustRightInd w:val="0"/>
        <w:snapToGrid w:val="0"/>
        <w:spacing w:after="0" w:line="240" w:lineRule="auto"/>
        <w:jc w:val="left"/>
      </w:pPr>
      <w:r>
        <w:t xml:space="preserve">CBGTI, if </w:t>
      </w:r>
      <w:r w:rsidRPr="007D6702">
        <w:rPr>
          <w:szCs w:val="20"/>
        </w:rPr>
        <w:t>CBG based retransmission on configured grant resources is supported</w:t>
      </w:r>
    </w:p>
    <w:p w14:paraId="2D3411FF" w14:textId="77777777" w:rsidR="006866A2" w:rsidRDefault="006866A2" w:rsidP="006866A2">
      <w:pPr>
        <w:adjustRightInd w:val="0"/>
        <w:snapToGrid w:val="0"/>
        <w:spacing w:after="0" w:line="240" w:lineRule="auto"/>
        <w:rPr>
          <w:b/>
          <w:szCs w:val="20"/>
          <w:u w:val="single"/>
        </w:rPr>
      </w:pPr>
    </w:p>
    <w:p w14:paraId="0EC2D387" w14:textId="77777777" w:rsidR="006866A2" w:rsidRPr="006866A2" w:rsidRDefault="006866A2" w:rsidP="006866A2">
      <w:pPr>
        <w:adjustRightInd w:val="0"/>
        <w:snapToGrid w:val="0"/>
        <w:spacing w:after="0" w:line="240" w:lineRule="auto"/>
        <w:rPr>
          <w:b/>
          <w:szCs w:val="20"/>
          <w:u w:val="single"/>
        </w:rPr>
      </w:pPr>
      <w:r w:rsidRPr="008C4655">
        <w:rPr>
          <w:b/>
          <w:szCs w:val="20"/>
          <w:highlight w:val="yellow"/>
          <w:u w:val="single"/>
        </w:rPr>
        <w:t>Proposals:</w:t>
      </w:r>
    </w:p>
    <w:p w14:paraId="19B6A714" w14:textId="423D7C83" w:rsidR="0024681E" w:rsidRDefault="0024681E" w:rsidP="006949E9">
      <w:pPr>
        <w:widowControl w:val="0"/>
        <w:autoSpaceDE w:val="0"/>
        <w:autoSpaceDN w:val="0"/>
        <w:adjustRightInd w:val="0"/>
        <w:snapToGrid w:val="0"/>
        <w:spacing w:after="0" w:line="240" w:lineRule="auto"/>
        <w:ind w:left="0" w:firstLine="0"/>
        <w:jc w:val="left"/>
      </w:pPr>
      <w:r>
        <w:t>A</w:t>
      </w:r>
      <w:r>
        <w:rPr>
          <w:rFonts w:hint="eastAsia"/>
        </w:rPr>
        <w:t xml:space="preserve">t </w:t>
      </w:r>
      <w:r>
        <w:t>least following is supported:</w:t>
      </w:r>
    </w:p>
    <w:p w14:paraId="2BB4F844" w14:textId="77777777" w:rsidR="0024681E" w:rsidRDefault="0024681E" w:rsidP="0024681E">
      <w:pPr>
        <w:pStyle w:val="af7"/>
        <w:widowControl w:val="0"/>
        <w:numPr>
          <w:ilvl w:val="0"/>
          <w:numId w:val="16"/>
        </w:numPr>
        <w:autoSpaceDE w:val="0"/>
        <w:autoSpaceDN w:val="0"/>
        <w:adjustRightInd w:val="0"/>
        <w:snapToGrid w:val="0"/>
        <w:spacing w:after="0" w:line="240" w:lineRule="auto"/>
        <w:jc w:val="left"/>
      </w:pPr>
      <w:r>
        <w:t>D</w:t>
      </w:r>
      <w:r>
        <w:rPr>
          <w:rFonts w:hint="eastAsia"/>
        </w:rPr>
        <w:t xml:space="preserve">etails </w:t>
      </w:r>
      <w:r>
        <w:t>on COT sharing information</w:t>
      </w:r>
    </w:p>
    <w:p w14:paraId="4DA77428" w14:textId="77777777" w:rsidR="0024681E" w:rsidRPr="00725391" w:rsidRDefault="0024681E" w:rsidP="0024681E">
      <w:pPr>
        <w:pStyle w:val="af7"/>
        <w:widowControl w:val="0"/>
        <w:numPr>
          <w:ilvl w:val="1"/>
          <w:numId w:val="16"/>
        </w:numPr>
        <w:autoSpaceDE w:val="0"/>
        <w:autoSpaceDN w:val="0"/>
        <w:adjustRightInd w:val="0"/>
        <w:snapToGrid w:val="0"/>
        <w:spacing w:after="0" w:line="240" w:lineRule="auto"/>
        <w:jc w:val="left"/>
      </w:pPr>
      <w:r w:rsidRPr="00420101">
        <w:rPr>
          <w:szCs w:val="20"/>
        </w:rPr>
        <w:t xml:space="preserve">Remaining </w:t>
      </w:r>
      <w:r>
        <w:rPr>
          <w:rFonts w:hint="eastAsia"/>
          <w:szCs w:val="20"/>
        </w:rPr>
        <w:t xml:space="preserve">COT </w:t>
      </w:r>
      <w:r w:rsidRPr="00420101">
        <w:rPr>
          <w:szCs w:val="20"/>
        </w:rPr>
        <w:t xml:space="preserve">duration </w:t>
      </w:r>
    </w:p>
    <w:p w14:paraId="2C2002F7" w14:textId="77777777" w:rsidR="0024681E" w:rsidRDefault="0024681E" w:rsidP="0024681E">
      <w:pPr>
        <w:pStyle w:val="af7"/>
        <w:widowControl w:val="0"/>
        <w:numPr>
          <w:ilvl w:val="1"/>
          <w:numId w:val="16"/>
        </w:numPr>
        <w:autoSpaceDE w:val="0"/>
        <w:autoSpaceDN w:val="0"/>
        <w:adjustRightInd w:val="0"/>
        <w:snapToGrid w:val="0"/>
        <w:spacing w:after="0" w:line="240" w:lineRule="auto"/>
        <w:jc w:val="left"/>
      </w:pPr>
      <w:r>
        <w:rPr>
          <w:szCs w:val="20"/>
        </w:rPr>
        <w:t>S</w:t>
      </w:r>
      <w:r>
        <w:rPr>
          <w:rFonts w:hint="eastAsia"/>
          <w:szCs w:val="20"/>
        </w:rPr>
        <w:t>ignaling indicator for enabling/disabling COT sharing</w:t>
      </w:r>
    </w:p>
    <w:p w14:paraId="4BDE96A4" w14:textId="77777777" w:rsidR="0024681E" w:rsidRPr="0024681E" w:rsidRDefault="0024681E" w:rsidP="006949E9">
      <w:pPr>
        <w:widowControl w:val="0"/>
        <w:autoSpaceDE w:val="0"/>
        <w:autoSpaceDN w:val="0"/>
        <w:adjustRightInd w:val="0"/>
        <w:snapToGrid w:val="0"/>
        <w:spacing w:after="0" w:line="240" w:lineRule="auto"/>
        <w:ind w:left="0" w:firstLine="0"/>
        <w:jc w:val="left"/>
      </w:pPr>
    </w:p>
    <w:p w14:paraId="0F347366" w14:textId="77777777" w:rsidR="0024681E" w:rsidRDefault="0024681E" w:rsidP="006949E9">
      <w:pPr>
        <w:widowControl w:val="0"/>
        <w:autoSpaceDE w:val="0"/>
        <w:autoSpaceDN w:val="0"/>
        <w:adjustRightInd w:val="0"/>
        <w:snapToGrid w:val="0"/>
        <w:spacing w:after="0" w:line="240" w:lineRule="auto"/>
        <w:ind w:left="0" w:firstLine="0"/>
        <w:jc w:val="left"/>
      </w:pPr>
    </w:p>
    <w:p w14:paraId="5CD17FA8" w14:textId="3697129C" w:rsidR="005817A5" w:rsidRPr="000662FE" w:rsidRDefault="0053382F" w:rsidP="006949E9">
      <w:pPr>
        <w:widowControl w:val="0"/>
        <w:autoSpaceDE w:val="0"/>
        <w:autoSpaceDN w:val="0"/>
        <w:adjustRightInd w:val="0"/>
        <w:snapToGrid w:val="0"/>
        <w:spacing w:after="0" w:line="240" w:lineRule="auto"/>
        <w:ind w:left="0" w:firstLine="0"/>
        <w:jc w:val="left"/>
      </w:pPr>
      <w:r>
        <w:t>Companies are encouraged to discuss more offline and possibly reach consensus</w:t>
      </w:r>
      <w:r w:rsidR="005437A6">
        <w:t xml:space="preserve"> other items</w:t>
      </w:r>
      <w:r>
        <w:t>.</w:t>
      </w:r>
    </w:p>
    <w:p w14:paraId="17AA19EA" w14:textId="77777777" w:rsidR="00324C54" w:rsidRPr="0024681E" w:rsidRDefault="00324C54" w:rsidP="00324C54"/>
    <w:p w14:paraId="78179F8F" w14:textId="77777777" w:rsidR="001C42B6" w:rsidRDefault="001C42B6" w:rsidP="001C42B6">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1C42B6" w:rsidRPr="00D33058" w14:paraId="0FEB375B" w14:textId="77777777" w:rsidTr="00A146CB">
        <w:tc>
          <w:tcPr>
            <w:tcW w:w="1759" w:type="dxa"/>
            <w:shd w:val="clear" w:color="auto" w:fill="F2F2F2" w:themeFill="background1" w:themeFillShade="F2"/>
          </w:tcPr>
          <w:p w14:paraId="3D513AAB" w14:textId="77777777" w:rsidR="001C42B6" w:rsidRPr="00D33058" w:rsidRDefault="001C42B6" w:rsidP="00A146CB">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70448690" w14:textId="77777777" w:rsidR="001C42B6" w:rsidRPr="00D33058" w:rsidRDefault="001C42B6" w:rsidP="00A146CB">
            <w:pPr>
              <w:spacing w:after="0" w:line="240" w:lineRule="auto"/>
              <w:rPr>
                <w:rFonts w:eastAsia="Times New Roman"/>
                <w:b/>
              </w:rPr>
            </w:pPr>
            <w:r w:rsidRPr="00D33058">
              <w:rPr>
                <w:rFonts w:eastAsia="Times New Roman"/>
                <w:b/>
              </w:rPr>
              <w:t>Summary of Proposal</w:t>
            </w:r>
          </w:p>
        </w:tc>
      </w:tr>
      <w:tr w:rsidR="002C72B4" w:rsidRPr="00DD38CC" w14:paraId="135C9FE3" w14:textId="77777777" w:rsidTr="00A146CB">
        <w:tc>
          <w:tcPr>
            <w:tcW w:w="1759" w:type="dxa"/>
          </w:tcPr>
          <w:p w14:paraId="796EAB5D" w14:textId="500F28C6" w:rsidR="002C72B4" w:rsidRDefault="001B5DF7" w:rsidP="00DD38CC">
            <w:pPr>
              <w:snapToGrid w:val="0"/>
              <w:spacing w:after="0" w:line="240" w:lineRule="auto"/>
              <w:ind w:left="0" w:firstLine="0"/>
            </w:pPr>
            <w:r>
              <w:rPr>
                <w:rFonts w:hint="eastAsia"/>
              </w:rPr>
              <w:t>Huawei</w:t>
            </w:r>
          </w:p>
        </w:tc>
        <w:tc>
          <w:tcPr>
            <w:tcW w:w="7548" w:type="dxa"/>
          </w:tcPr>
          <w:p w14:paraId="74C0C516" w14:textId="77777777" w:rsidR="002C72B4" w:rsidRPr="00295653" w:rsidRDefault="001B5DF7" w:rsidP="00B13B34">
            <w:pPr>
              <w:pStyle w:val="af7"/>
              <w:numPr>
                <w:ilvl w:val="0"/>
                <w:numId w:val="14"/>
              </w:numPr>
              <w:snapToGrid w:val="0"/>
              <w:spacing w:after="0" w:line="240" w:lineRule="auto"/>
              <w:rPr>
                <w:szCs w:val="20"/>
              </w:rPr>
            </w:pPr>
            <w:r w:rsidRPr="00295653">
              <w:rPr>
                <w:rFonts w:hint="eastAsia"/>
                <w:szCs w:val="20"/>
              </w:rPr>
              <w:t xml:space="preserve">CG </w:t>
            </w:r>
            <w:r w:rsidRPr="00295653">
              <w:rPr>
                <w:szCs w:val="20"/>
              </w:rPr>
              <w:t>UE should indicate updated transmission parameters such as MCS in the CG-UCI</w:t>
            </w:r>
          </w:p>
          <w:p w14:paraId="2255D93A" w14:textId="77777777" w:rsidR="00295653" w:rsidRPr="00295653" w:rsidRDefault="00295653" w:rsidP="00B13B34">
            <w:pPr>
              <w:pStyle w:val="af7"/>
              <w:numPr>
                <w:ilvl w:val="0"/>
                <w:numId w:val="14"/>
              </w:numPr>
              <w:snapToGrid w:val="0"/>
              <w:spacing w:after="0" w:line="240" w:lineRule="auto"/>
              <w:rPr>
                <w:szCs w:val="20"/>
              </w:rPr>
            </w:pPr>
            <w:r w:rsidRPr="00295653">
              <w:rPr>
                <w:szCs w:val="20"/>
              </w:rPr>
              <w:t>Indication of PUSCH start and end points in CG-UCI should be enhanced to indicate multiple blanked OFDM symbols. The following options should be considered:</w:t>
            </w:r>
          </w:p>
          <w:p w14:paraId="527B3FD7" w14:textId="77777777" w:rsidR="00295653" w:rsidRPr="00295653" w:rsidRDefault="00295653" w:rsidP="00B13B34">
            <w:pPr>
              <w:pStyle w:val="af7"/>
              <w:numPr>
                <w:ilvl w:val="1"/>
                <w:numId w:val="14"/>
              </w:numPr>
              <w:snapToGrid w:val="0"/>
              <w:spacing w:after="0" w:line="240" w:lineRule="auto"/>
              <w:rPr>
                <w:szCs w:val="20"/>
              </w:rPr>
            </w:pPr>
            <w:r w:rsidRPr="00295653">
              <w:rPr>
                <w:szCs w:val="20"/>
              </w:rPr>
              <w:t>Opt 1: Extended to indicate multiple blanked OSs</w:t>
            </w:r>
          </w:p>
          <w:p w14:paraId="5D4CF6AB" w14:textId="77777777" w:rsidR="00295653" w:rsidRPr="00295653" w:rsidRDefault="00295653" w:rsidP="00B13B34">
            <w:pPr>
              <w:pStyle w:val="af7"/>
              <w:numPr>
                <w:ilvl w:val="1"/>
                <w:numId w:val="14"/>
              </w:numPr>
              <w:snapToGrid w:val="0"/>
              <w:spacing w:after="0" w:line="240" w:lineRule="auto"/>
              <w:rPr>
                <w:szCs w:val="20"/>
              </w:rPr>
            </w:pPr>
            <w:r w:rsidRPr="00295653">
              <w:rPr>
                <w:szCs w:val="20"/>
              </w:rPr>
              <w:t>Opt 2: Reuse legacy field plus pre-defined mapping to number of OSs based on numerology</w:t>
            </w:r>
          </w:p>
          <w:p w14:paraId="4AF90C5E" w14:textId="6A799F13" w:rsidR="00295653" w:rsidRPr="00295653" w:rsidRDefault="00295653" w:rsidP="00B13B34">
            <w:pPr>
              <w:pStyle w:val="af7"/>
              <w:numPr>
                <w:ilvl w:val="0"/>
                <w:numId w:val="14"/>
              </w:numPr>
              <w:snapToGrid w:val="0"/>
              <w:spacing w:after="0" w:line="240" w:lineRule="auto"/>
              <w:rPr>
                <w:szCs w:val="20"/>
              </w:rPr>
            </w:pPr>
            <w:r w:rsidRPr="00295653">
              <w:rPr>
                <w:szCs w:val="20"/>
              </w:rPr>
              <w:t xml:space="preserve">Remaining MCOT Duration should be indicated in the C-UCI to allow the </w:t>
            </w:r>
            <w:proofErr w:type="spellStart"/>
            <w:r w:rsidRPr="00295653">
              <w:rPr>
                <w:szCs w:val="20"/>
              </w:rPr>
              <w:t>gNB</w:t>
            </w:r>
            <w:proofErr w:type="spellEnd"/>
            <w:r w:rsidRPr="00295653">
              <w:rPr>
                <w:szCs w:val="20"/>
              </w:rPr>
              <w:t xml:space="preserve"> to share </w:t>
            </w:r>
            <w:r w:rsidRPr="00295653">
              <w:rPr>
                <w:szCs w:val="20"/>
              </w:rPr>
              <w:lastRenderedPageBreak/>
              <w:t xml:space="preserve">the UL COT from one or more CG UEs for transmission of PDSCH. </w:t>
            </w:r>
          </w:p>
          <w:p w14:paraId="56D87BCF" w14:textId="77777777" w:rsidR="00C538B2" w:rsidRPr="00C538B2" w:rsidRDefault="00C538B2" w:rsidP="00B13B34">
            <w:pPr>
              <w:pStyle w:val="af7"/>
              <w:numPr>
                <w:ilvl w:val="0"/>
                <w:numId w:val="14"/>
              </w:numPr>
              <w:snapToGrid w:val="0"/>
              <w:spacing w:after="0" w:line="240" w:lineRule="auto"/>
              <w:rPr>
                <w:szCs w:val="20"/>
              </w:rPr>
            </w:pPr>
            <w:r w:rsidRPr="00C538B2">
              <w:rPr>
                <w:szCs w:val="20"/>
              </w:rPr>
              <w:t>Given that NR-U naturally inherits NR’s support of multiple CG UEs configured with the same time-frequency resources per cell, critical information in CG-UCI are subject to collisions and NR-U should thus consider the following</w:t>
            </w:r>
          </w:p>
          <w:p w14:paraId="4A12A138" w14:textId="77777777" w:rsidR="00C538B2" w:rsidRPr="00C538B2" w:rsidRDefault="00C538B2" w:rsidP="00B13B34">
            <w:pPr>
              <w:pStyle w:val="af7"/>
              <w:numPr>
                <w:ilvl w:val="1"/>
                <w:numId w:val="14"/>
              </w:numPr>
              <w:snapToGrid w:val="0"/>
              <w:spacing w:after="0" w:line="240" w:lineRule="auto"/>
              <w:rPr>
                <w:szCs w:val="20"/>
              </w:rPr>
            </w:pPr>
            <w:r w:rsidRPr="00C538B2">
              <w:rPr>
                <w:szCs w:val="20"/>
              </w:rPr>
              <w:t>Support as well the use of other configured resources, e.g., DMRS, to identify/verify the UE ID and/or the HARQ process ID</w:t>
            </w:r>
          </w:p>
          <w:p w14:paraId="47BFC632" w14:textId="77777777" w:rsidR="00C538B2" w:rsidRPr="00C538B2" w:rsidRDefault="00C538B2" w:rsidP="00B13B34">
            <w:pPr>
              <w:pStyle w:val="af7"/>
              <w:numPr>
                <w:ilvl w:val="1"/>
                <w:numId w:val="14"/>
              </w:numPr>
              <w:snapToGrid w:val="0"/>
              <w:spacing w:after="0" w:line="240" w:lineRule="auto"/>
              <w:rPr>
                <w:szCs w:val="20"/>
              </w:rPr>
            </w:pPr>
            <w:r w:rsidRPr="00C538B2">
              <w:rPr>
                <w:szCs w:val="20"/>
              </w:rPr>
              <w:t xml:space="preserve">Inclusion of UE ID in the CG-UCI is not beneficial in such case </w:t>
            </w:r>
          </w:p>
          <w:p w14:paraId="25B106BF" w14:textId="71E3ED2F" w:rsidR="00295653" w:rsidRPr="006B0281" w:rsidRDefault="00295653" w:rsidP="00B13B34">
            <w:pPr>
              <w:pStyle w:val="af7"/>
              <w:numPr>
                <w:ilvl w:val="0"/>
                <w:numId w:val="14"/>
              </w:numPr>
              <w:snapToGrid w:val="0"/>
              <w:spacing w:after="0" w:line="240" w:lineRule="auto"/>
              <w:rPr>
                <w:szCs w:val="20"/>
              </w:rPr>
            </w:pPr>
          </w:p>
        </w:tc>
      </w:tr>
      <w:tr w:rsidR="00216D8B" w:rsidRPr="00DD38CC" w14:paraId="3BEF87BB" w14:textId="77777777" w:rsidTr="00A146CB">
        <w:tc>
          <w:tcPr>
            <w:tcW w:w="1759" w:type="dxa"/>
          </w:tcPr>
          <w:p w14:paraId="3CCDEBBF" w14:textId="58C06FAD" w:rsidR="00216D8B" w:rsidRDefault="00216D8B" w:rsidP="00DD38CC">
            <w:pPr>
              <w:snapToGrid w:val="0"/>
              <w:spacing w:after="0" w:line="240" w:lineRule="auto"/>
              <w:ind w:left="0" w:firstLine="0"/>
            </w:pPr>
            <w:r>
              <w:rPr>
                <w:rFonts w:hint="eastAsia"/>
              </w:rPr>
              <w:lastRenderedPageBreak/>
              <w:t>ZTE</w:t>
            </w:r>
          </w:p>
        </w:tc>
        <w:tc>
          <w:tcPr>
            <w:tcW w:w="7548" w:type="dxa"/>
          </w:tcPr>
          <w:p w14:paraId="13D56C24" w14:textId="77777777" w:rsidR="00216D8B" w:rsidRPr="00216D8B" w:rsidRDefault="00216D8B" w:rsidP="00B13B34">
            <w:pPr>
              <w:pStyle w:val="af7"/>
              <w:numPr>
                <w:ilvl w:val="0"/>
                <w:numId w:val="14"/>
              </w:numPr>
              <w:snapToGrid w:val="0"/>
              <w:spacing w:after="0" w:line="240" w:lineRule="auto"/>
              <w:rPr>
                <w:szCs w:val="20"/>
              </w:rPr>
            </w:pPr>
            <w:r w:rsidRPr="00216D8B">
              <w:rPr>
                <w:rFonts w:hint="eastAsia"/>
                <w:szCs w:val="20"/>
              </w:rPr>
              <w:t>UE ID is not need to be included in the UCI.</w:t>
            </w:r>
          </w:p>
          <w:p w14:paraId="2888DFEC" w14:textId="77777777" w:rsidR="00216D8B" w:rsidRDefault="00216D8B" w:rsidP="00B13B34">
            <w:pPr>
              <w:pStyle w:val="af7"/>
              <w:numPr>
                <w:ilvl w:val="0"/>
                <w:numId w:val="14"/>
              </w:numPr>
              <w:snapToGrid w:val="0"/>
              <w:spacing w:after="0" w:line="240" w:lineRule="auto"/>
              <w:rPr>
                <w:szCs w:val="20"/>
              </w:rPr>
            </w:pPr>
            <w:r w:rsidRPr="00216D8B">
              <w:rPr>
                <w:rFonts w:hint="eastAsia"/>
                <w:szCs w:val="20"/>
              </w:rPr>
              <w:t xml:space="preserve">The COT sharing information can be the remaining slot number and the symbol number of the MCOT. </w:t>
            </w:r>
          </w:p>
          <w:p w14:paraId="42D9E33E" w14:textId="0EFF8A43" w:rsidR="0086042D" w:rsidRPr="0086042D" w:rsidRDefault="0086042D" w:rsidP="00B13B34">
            <w:pPr>
              <w:pStyle w:val="af7"/>
              <w:numPr>
                <w:ilvl w:val="0"/>
                <w:numId w:val="14"/>
              </w:numPr>
              <w:snapToGrid w:val="0"/>
              <w:spacing w:after="0" w:line="240" w:lineRule="auto"/>
              <w:rPr>
                <w:szCs w:val="20"/>
              </w:rPr>
            </w:pPr>
            <w:proofErr w:type="gramStart"/>
            <w:r w:rsidRPr="0053382F">
              <w:rPr>
                <w:rFonts w:hint="eastAsia"/>
                <w:szCs w:val="20"/>
              </w:rPr>
              <w:t>a</w:t>
            </w:r>
            <w:proofErr w:type="gramEnd"/>
            <w:r w:rsidRPr="0053382F">
              <w:rPr>
                <w:rFonts w:hint="eastAsia"/>
                <w:szCs w:val="20"/>
              </w:rPr>
              <w:t xml:space="preserve"> method for decreas</w:t>
            </w:r>
            <w:r w:rsidRPr="0053382F">
              <w:rPr>
                <w:szCs w:val="20"/>
              </w:rPr>
              <w:t>ing</w:t>
            </w:r>
            <w:r w:rsidRPr="0053382F">
              <w:rPr>
                <w:rFonts w:hint="eastAsia"/>
                <w:szCs w:val="20"/>
              </w:rPr>
              <w:t xml:space="preserve"> the LBT impact on DFI and the CS-RNTI </w:t>
            </w:r>
            <w:r w:rsidRPr="0053382F">
              <w:rPr>
                <w:szCs w:val="20"/>
              </w:rPr>
              <w:t>scrambled</w:t>
            </w:r>
            <w:r w:rsidRPr="0053382F">
              <w:rPr>
                <w:rFonts w:hint="eastAsia"/>
                <w:szCs w:val="20"/>
              </w:rPr>
              <w:t xml:space="preserve"> DCI transmission can be considered, such as COT sharing scheme with configured grant transmission UE.</w:t>
            </w:r>
          </w:p>
        </w:tc>
      </w:tr>
      <w:tr w:rsidR="00216D8B" w:rsidRPr="00DD38CC" w14:paraId="5C1B0681" w14:textId="77777777" w:rsidTr="00A146CB">
        <w:tc>
          <w:tcPr>
            <w:tcW w:w="1759" w:type="dxa"/>
          </w:tcPr>
          <w:p w14:paraId="3CC8D75E" w14:textId="19671425" w:rsidR="00216D8B" w:rsidRDefault="00A019A9" w:rsidP="00DD38CC">
            <w:pPr>
              <w:snapToGrid w:val="0"/>
              <w:spacing w:after="0" w:line="240" w:lineRule="auto"/>
              <w:ind w:left="0" w:firstLine="0"/>
            </w:pPr>
            <w:r>
              <w:rPr>
                <w:rFonts w:hint="eastAsia"/>
              </w:rPr>
              <w:t>vivo</w:t>
            </w:r>
          </w:p>
        </w:tc>
        <w:tc>
          <w:tcPr>
            <w:tcW w:w="7548" w:type="dxa"/>
          </w:tcPr>
          <w:p w14:paraId="20067A3B" w14:textId="77777777" w:rsidR="00A019A9" w:rsidRPr="00A019A9" w:rsidRDefault="00A019A9" w:rsidP="00B13B34">
            <w:pPr>
              <w:pStyle w:val="af7"/>
              <w:numPr>
                <w:ilvl w:val="0"/>
                <w:numId w:val="14"/>
              </w:numPr>
              <w:snapToGrid w:val="0"/>
              <w:spacing w:after="0" w:line="240" w:lineRule="auto"/>
              <w:rPr>
                <w:szCs w:val="20"/>
              </w:rPr>
            </w:pPr>
            <w:r w:rsidRPr="00A019A9">
              <w:rPr>
                <w:szCs w:val="20"/>
              </w:rPr>
              <w:t>For NR-U UL configured grant, UCI is transmitted together with data, and the content of UCI can include resource configuration index</w:t>
            </w:r>
          </w:p>
          <w:p w14:paraId="7FFB05D0" w14:textId="0AA40D71" w:rsidR="00216D8B" w:rsidRPr="00A019A9" w:rsidRDefault="00A019A9" w:rsidP="00B13B34">
            <w:pPr>
              <w:pStyle w:val="af7"/>
              <w:numPr>
                <w:ilvl w:val="1"/>
                <w:numId w:val="14"/>
              </w:numPr>
              <w:snapToGrid w:val="0"/>
              <w:spacing w:after="0" w:line="240" w:lineRule="auto"/>
              <w:rPr>
                <w:szCs w:val="20"/>
              </w:rPr>
            </w:pPr>
            <w:r w:rsidRPr="00A019A9">
              <w:rPr>
                <w:szCs w:val="20"/>
              </w:rPr>
              <w:t>FFS other control information</w:t>
            </w:r>
          </w:p>
        </w:tc>
      </w:tr>
      <w:tr w:rsidR="00273B91" w:rsidRPr="00DD38CC" w14:paraId="4B34D2A4" w14:textId="77777777" w:rsidTr="00A146CB">
        <w:tc>
          <w:tcPr>
            <w:tcW w:w="1759" w:type="dxa"/>
          </w:tcPr>
          <w:p w14:paraId="172A6211" w14:textId="41A81B8C" w:rsidR="00273B91" w:rsidRDefault="00273B91" w:rsidP="00DD38CC">
            <w:pPr>
              <w:snapToGrid w:val="0"/>
              <w:spacing w:after="0" w:line="240" w:lineRule="auto"/>
              <w:ind w:left="0" w:firstLine="0"/>
            </w:pPr>
            <w:r>
              <w:rPr>
                <w:rFonts w:hint="eastAsia"/>
              </w:rPr>
              <w:t>OPPO</w:t>
            </w:r>
          </w:p>
        </w:tc>
        <w:tc>
          <w:tcPr>
            <w:tcW w:w="7548" w:type="dxa"/>
          </w:tcPr>
          <w:p w14:paraId="5000D694" w14:textId="4481C67A" w:rsidR="00273B91" w:rsidRPr="006B0281" w:rsidRDefault="00273B91" w:rsidP="00B13B34">
            <w:pPr>
              <w:pStyle w:val="af7"/>
              <w:numPr>
                <w:ilvl w:val="0"/>
                <w:numId w:val="14"/>
              </w:numPr>
              <w:snapToGrid w:val="0"/>
              <w:spacing w:after="0" w:line="240" w:lineRule="auto"/>
              <w:rPr>
                <w:szCs w:val="20"/>
              </w:rPr>
            </w:pPr>
            <w:r w:rsidRPr="00273B91">
              <w:rPr>
                <w:szCs w:val="20"/>
              </w:rPr>
              <w:t>Support UE determined MCS/TBS for CG-PUSCH</w:t>
            </w:r>
          </w:p>
        </w:tc>
      </w:tr>
      <w:tr w:rsidR="0030749D" w:rsidRPr="00DD38CC" w14:paraId="1CA5D428" w14:textId="77777777" w:rsidTr="00A146CB">
        <w:tc>
          <w:tcPr>
            <w:tcW w:w="1759" w:type="dxa"/>
          </w:tcPr>
          <w:p w14:paraId="31D58E02" w14:textId="4F76D6D6" w:rsidR="0030749D" w:rsidRDefault="0030749D" w:rsidP="00DD38CC">
            <w:pPr>
              <w:snapToGrid w:val="0"/>
              <w:spacing w:after="0" w:line="240" w:lineRule="auto"/>
              <w:ind w:left="0" w:firstLine="0"/>
            </w:pPr>
            <w:proofErr w:type="spellStart"/>
            <w:r>
              <w:rPr>
                <w:rFonts w:hint="eastAsia"/>
              </w:rPr>
              <w:t>MediaTek</w:t>
            </w:r>
            <w:proofErr w:type="spellEnd"/>
          </w:p>
        </w:tc>
        <w:tc>
          <w:tcPr>
            <w:tcW w:w="7548" w:type="dxa"/>
          </w:tcPr>
          <w:p w14:paraId="68B5AC74" w14:textId="4DA9DDD8" w:rsidR="0030749D" w:rsidRPr="0030749D" w:rsidRDefault="0030749D" w:rsidP="00B13B34">
            <w:pPr>
              <w:pStyle w:val="af7"/>
              <w:numPr>
                <w:ilvl w:val="0"/>
                <w:numId w:val="14"/>
              </w:numPr>
              <w:snapToGrid w:val="0"/>
              <w:spacing w:after="0" w:line="240" w:lineRule="auto"/>
              <w:rPr>
                <w:szCs w:val="20"/>
              </w:rPr>
            </w:pPr>
            <w:r w:rsidRPr="005A3082">
              <w:rPr>
                <w:szCs w:val="20"/>
              </w:rPr>
              <w:t xml:space="preserve">Indication of the starting position of a transmitted PUSCH carried by CG-UCI is beneficial for the </w:t>
            </w:r>
            <w:proofErr w:type="spellStart"/>
            <w:r w:rsidRPr="005A3082">
              <w:rPr>
                <w:szCs w:val="20"/>
              </w:rPr>
              <w:t>gNB</w:t>
            </w:r>
            <w:proofErr w:type="spellEnd"/>
            <w:r w:rsidRPr="005A3082">
              <w:rPr>
                <w:szCs w:val="20"/>
              </w:rPr>
              <w:t xml:space="preserve"> to determine the actual starting position.</w:t>
            </w:r>
          </w:p>
        </w:tc>
      </w:tr>
      <w:tr w:rsidR="00CB278F" w:rsidRPr="00DD38CC" w14:paraId="175C6B9D" w14:textId="77777777" w:rsidTr="00A146CB">
        <w:tc>
          <w:tcPr>
            <w:tcW w:w="1759" w:type="dxa"/>
          </w:tcPr>
          <w:p w14:paraId="6995BF92" w14:textId="4AA8C7DD" w:rsidR="00CB278F" w:rsidRDefault="00CB278F" w:rsidP="00CB278F">
            <w:pPr>
              <w:snapToGrid w:val="0"/>
              <w:spacing w:after="0" w:line="240" w:lineRule="auto"/>
              <w:ind w:left="0" w:firstLine="0"/>
            </w:pPr>
            <w:r>
              <w:rPr>
                <w:rFonts w:hint="eastAsia"/>
              </w:rPr>
              <w:t>Sony</w:t>
            </w:r>
          </w:p>
        </w:tc>
        <w:tc>
          <w:tcPr>
            <w:tcW w:w="7548" w:type="dxa"/>
          </w:tcPr>
          <w:p w14:paraId="30E3345C" w14:textId="157660F4" w:rsidR="00CB278F" w:rsidRPr="00CB278F" w:rsidRDefault="00CB278F" w:rsidP="00B13B34">
            <w:pPr>
              <w:pStyle w:val="af7"/>
              <w:numPr>
                <w:ilvl w:val="0"/>
                <w:numId w:val="14"/>
              </w:numPr>
              <w:snapToGrid w:val="0"/>
              <w:spacing w:after="0" w:line="240" w:lineRule="auto"/>
              <w:rPr>
                <w:szCs w:val="20"/>
              </w:rPr>
            </w:pPr>
            <w:r w:rsidRPr="00CB278F">
              <w:rPr>
                <w:szCs w:val="20"/>
              </w:rPr>
              <w:t>As inclusion of the content of GC-UCI, COT sharing information should contain more details of COT structure, e.g., remaining COT information.</w:t>
            </w:r>
          </w:p>
        </w:tc>
      </w:tr>
      <w:tr w:rsidR="00CB278F" w:rsidRPr="00DD38CC" w14:paraId="14D22C79" w14:textId="77777777" w:rsidTr="00A146CB">
        <w:tc>
          <w:tcPr>
            <w:tcW w:w="1759" w:type="dxa"/>
          </w:tcPr>
          <w:p w14:paraId="37370588" w14:textId="757D8027" w:rsidR="00CB278F" w:rsidRDefault="00CB278F" w:rsidP="00CB278F">
            <w:pPr>
              <w:snapToGrid w:val="0"/>
              <w:spacing w:after="0" w:line="240" w:lineRule="auto"/>
              <w:ind w:left="0" w:firstLine="0"/>
            </w:pPr>
            <w:r>
              <w:rPr>
                <w:rFonts w:hint="eastAsia"/>
              </w:rPr>
              <w:t>Intel</w:t>
            </w:r>
          </w:p>
        </w:tc>
        <w:tc>
          <w:tcPr>
            <w:tcW w:w="7548" w:type="dxa"/>
          </w:tcPr>
          <w:p w14:paraId="54DBF1A5" w14:textId="537A393F" w:rsidR="00CB278F" w:rsidRPr="00164996" w:rsidRDefault="00CB278F" w:rsidP="00B13B34">
            <w:pPr>
              <w:pStyle w:val="af7"/>
              <w:numPr>
                <w:ilvl w:val="0"/>
                <w:numId w:val="14"/>
              </w:numPr>
              <w:snapToGrid w:val="0"/>
              <w:spacing w:after="0" w:line="240" w:lineRule="auto"/>
              <w:rPr>
                <w:szCs w:val="20"/>
              </w:rPr>
            </w:pPr>
            <w:r w:rsidRPr="00164996">
              <w:rPr>
                <w:szCs w:val="20"/>
              </w:rPr>
              <w:t>Together with the HARQ-ID, NDI, RV, and COT sharing information, the CG-UCI contains also the UE-ID, and the indication of the PUSCH starting and ending slot.</w:t>
            </w:r>
          </w:p>
        </w:tc>
      </w:tr>
      <w:tr w:rsidR="00CB278F" w:rsidRPr="00DD38CC" w14:paraId="49DF4295" w14:textId="77777777" w:rsidTr="00A146CB">
        <w:tc>
          <w:tcPr>
            <w:tcW w:w="1759" w:type="dxa"/>
          </w:tcPr>
          <w:p w14:paraId="383AC0E7" w14:textId="249CA77D" w:rsidR="00CB278F" w:rsidRPr="006B0281" w:rsidRDefault="00CB278F" w:rsidP="00CB278F">
            <w:pPr>
              <w:snapToGrid w:val="0"/>
              <w:spacing w:after="0" w:line="240" w:lineRule="auto"/>
              <w:ind w:left="0" w:firstLine="0"/>
            </w:pPr>
            <w:r>
              <w:rPr>
                <w:rFonts w:hint="eastAsia"/>
              </w:rPr>
              <w:t>TCL</w:t>
            </w:r>
          </w:p>
        </w:tc>
        <w:tc>
          <w:tcPr>
            <w:tcW w:w="7548" w:type="dxa"/>
          </w:tcPr>
          <w:p w14:paraId="5B6C05EE" w14:textId="77777777" w:rsidR="00CB278F" w:rsidRPr="006B0281" w:rsidRDefault="00CB278F" w:rsidP="00B13B34">
            <w:pPr>
              <w:pStyle w:val="af7"/>
              <w:numPr>
                <w:ilvl w:val="0"/>
                <w:numId w:val="14"/>
              </w:numPr>
              <w:snapToGrid w:val="0"/>
              <w:spacing w:after="0" w:line="240" w:lineRule="auto"/>
              <w:rPr>
                <w:szCs w:val="20"/>
              </w:rPr>
            </w:pPr>
            <w:r w:rsidRPr="006B0281">
              <w:rPr>
                <w:szCs w:val="20"/>
              </w:rPr>
              <w:t xml:space="preserve">As part of the COT sharing information, it is proposed to include at least: </w:t>
            </w:r>
          </w:p>
          <w:p w14:paraId="5A2C5274" w14:textId="77777777" w:rsidR="00CB278F" w:rsidRPr="006B0281" w:rsidRDefault="00CB278F" w:rsidP="00B13B34">
            <w:pPr>
              <w:pStyle w:val="af7"/>
              <w:numPr>
                <w:ilvl w:val="1"/>
                <w:numId w:val="14"/>
              </w:numPr>
              <w:snapToGrid w:val="0"/>
              <w:spacing w:after="0" w:line="240" w:lineRule="auto"/>
              <w:rPr>
                <w:szCs w:val="20"/>
              </w:rPr>
            </w:pPr>
            <w:r w:rsidRPr="006B0281">
              <w:rPr>
                <w:szCs w:val="20"/>
              </w:rPr>
              <w:t>Ongoing transmission identification and ownership information (e.g. UE ID)</w:t>
            </w:r>
          </w:p>
          <w:p w14:paraId="7164018E" w14:textId="77777777" w:rsidR="00CB278F" w:rsidRPr="006B0281" w:rsidRDefault="00CB278F" w:rsidP="00B13B34">
            <w:pPr>
              <w:pStyle w:val="af7"/>
              <w:numPr>
                <w:ilvl w:val="1"/>
                <w:numId w:val="14"/>
              </w:numPr>
              <w:snapToGrid w:val="0"/>
              <w:spacing w:after="0" w:line="240" w:lineRule="auto"/>
              <w:rPr>
                <w:szCs w:val="20"/>
              </w:rPr>
            </w:pPr>
            <w:r w:rsidRPr="006B0281">
              <w:rPr>
                <w:szCs w:val="20"/>
              </w:rPr>
              <w:t xml:space="preserve">Ongoing transmission COT expiration deadline (e.g. remaining duration). </w:t>
            </w:r>
          </w:p>
          <w:p w14:paraId="4107233A" w14:textId="6F8B44A0" w:rsidR="00CB278F" w:rsidRPr="006B0281" w:rsidRDefault="00CB278F" w:rsidP="00B13B34">
            <w:pPr>
              <w:pStyle w:val="af7"/>
              <w:numPr>
                <w:ilvl w:val="0"/>
                <w:numId w:val="14"/>
              </w:numPr>
              <w:snapToGrid w:val="0"/>
              <w:spacing w:after="0" w:line="240" w:lineRule="auto"/>
              <w:rPr>
                <w:rFonts w:eastAsia="Times New Roman"/>
                <w:lang w:val="en-GB"/>
              </w:rPr>
            </w:pPr>
            <w:r w:rsidRPr="00303E3F">
              <w:rPr>
                <w:szCs w:val="20"/>
              </w:rPr>
              <w:t>COT sharing information repetition should be enabled to maximize chances of spectrum reuse.</w:t>
            </w:r>
          </w:p>
        </w:tc>
      </w:tr>
      <w:tr w:rsidR="00CB278F" w:rsidRPr="00DD38CC" w14:paraId="0FC15EFB" w14:textId="77777777" w:rsidTr="00A146CB">
        <w:tc>
          <w:tcPr>
            <w:tcW w:w="1759" w:type="dxa"/>
          </w:tcPr>
          <w:p w14:paraId="150A3828" w14:textId="4B8DEE06" w:rsidR="00CB278F" w:rsidRPr="00D56772" w:rsidRDefault="00CB278F" w:rsidP="00CB278F">
            <w:pPr>
              <w:snapToGrid w:val="0"/>
              <w:spacing w:after="0" w:line="240" w:lineRule="auto"/>
              <w:ind w:left="0" w:firstLine="0"/>
            </w:pPr>
            <w:r>
              <w:rPr>
                <w:rFonts w:hint="eastAsia"/>
              </w:rPr>
              <w:t>NEC</w:t>
            </w:r>
          </w:p>
        </w:tc>
        <w:tc>
          <w:tcPr>
            <w:tcW w:w="7548" w:type="dxa"/>
          </w:tcPr>
          <w:p w14:paraId="44190AD5" w14:textId="028BE2F1" w:rsidR="00CB278F" w:rsidRPr="00D56772" w:rsidRDefault="00CB278F" w:rsidP="00B13B34">
            <w:pPr>
              <w:pStyle w:val="af7"/>
              <w:numPr>
                <w:ilvl w:val="0"/>
                <w:numId w:val="14"/>
              </w:numPr>
              <w:snapToGrid w:val="0"/>
              <w:spacing w:after="0" w:line="240" w:lineRule="auto"/>
              <w:rPr>
                <w:szCs w:val="20"/>
              </w:rPr>
            </w:pPr>
            <w:r w:rsidRPr="00D56772">
              <w:rPr>
                <w:szCs w:val="20"/>
              </w:rPr>
              <w:t>CG-UCI detection should not depend on the MCS of transmitted UE.</w:t>
            </w:r>
          </w:p>
        </w:tc>
      </w:tr>
      <w:tr w:rsidR="00CB278F" w:rsidRPr="00DD38CC" w14:paraId="7FCA81AD" w14:textId="77777777" w:rsidTr="00A146CB">
        <w:tc>
          <w:tcPr>
            <w:tcW w:w="1759" w:type="dxa"/>
          </w:tcPr>
          <w:p w14:paraId="3CE8B100" w14:textId="6494A3D6" w:rsidR="00CB278F" w:rsidRPr="006B380C" w:rsidRDefault="00CB278F" w:rsidP="00CB278F">
            <w:pPr>
              <w:snapToGrid w:val="0"/>
              <w:spacing w:after="0" w:line="240" w:lineRule="auto"/>
              <w:ind w:left="0" w:firstLine="0"/>
            </w:pPr>
            <w:r>
              <w:rPr>
                <w:rFonts w:hint="eastAsia"/>
              </w:rPr>
              <w:t>Ericsson</w:t>
            </w:r>
          </w:p>
        </w:tc>
        <w:tc>
          <w:tcPr>
            <w:tcW w:w="7548" w:type="dxa"/>
          </w:tcPr>
          <w:p w14:paraId="6402349C" w14:textId="77777777" w:rsidR="00CB278F" w:rsidRPr="006B380C" w:rsidRDefault="00CB278F" w:rsidP="00B13B34">
            <w:pPr>
              <w:pStyle w:val="af7"/>
              <w:numPr>
                <w:ilvl w:val="0"/>
                <w:numId w:val="14"/>
              </w:numPr>
              <w:snapToGrid w:val="0"/>
              <w:spacing w:after="0" w:line="240" w:lineRule="auto"/>
              <w:rPr>
                <w:szCs w:val="20"/>
              </w:rPr>
            </w:pPr>
            <w:bookmarkStart w:id="22" w:name="_Toc1153196"/>
            <w:r w:rsidRPr="006B380C">
              <w:rPr>
                <w:szCs w:val="20"/>
              </w:rPr>
              <w:t>UCI for configured UL includes:</w:t>
            </w:r>
            <w:bookmarkEnd w:id="22"/>
            <w:r w:rsidRPr="006B380C">
              <w:rPr>
                <w:szCs w:val="20"/>
              </w:rPr>
              <w:t xml:space="preserve"> </w:t>
            </w:r>
          </w:p>
          <w:p w14:paraId="43A9367D" w14:textId="77777777" w:rsidR="00CB278F" w:rsidRPr="006B380C" w:rsidRDefault="00CB278F" w:rsidP="00B13B34">
            <w:pPr>
              <w:pStyle w:val="af7"/>
              <w:numPr>
                <w:ilvl w:val="1"/>
                <w:numId w:val="14"/>
              </w:numPr>
              <w:snapToGrid w:val="0"/>
              <w:spacing w:after="0" w:line="240" w:lineRule="auto"/>
              <w:rPr>
                <w:szCs w:val="20"/>
              </w:rPr>
            </w:pPr>
            <w:bookmarkStart w:id="23" w:name="_Toc1153197"/>
            <w:r w:rsidRPr="006B380C">
              <w:rPr>
                <w:szCs w:val="20"/>
              </w:rPr>
              <w:t>COT sharing related information:</w:t>
            </w:r>
            <w:bookmarkEnd w:id="23"/>
            <w:r w:rsidRPr="006B380C">
              <w:rPr>
                <w:szCs w:val="20"/>
              </w:rPr>
              <w:t xml:space="preserve"> </w:t>
            </w:r>
          </w:p>
          <w:p w14:paraId="4D9C2FE0" w14:textId="77777777" w:rsidR="00CB278F" w:rsidRPr="006B380C" w:rsidRDefault="00CB278F" w:rsidP="00B13B34">
            <w:pPr>
              <w:pStyle w:val="af7"/>
              <w:numPr>
                <w:ilvl w:val="2"/>
                <w:numId w:val="14"/>
              </w:numPr>
              <w:snapToGrid w:val="0"/>
              <w:spacing w:after="0" w:line="240" w:lineRule="auto"/>
              <w:rPr>
                <w:szCs w:val="20"/>
              </w:rPr>
            </w:pPr>
            <w:bookmarkStart w:id="24" w:name="_Toc1153198"/>
            <w:r w:rsidRPr="006B380C">
              <w:rPr>
                <w:szCs w:val="20"/>
              </w:rPr>
              <w:t>LBT Priority class value</w:t>
            </w:r>
            <w:bookmarkEnd w:id="24"/>
            <w:r w:rsidRPr="006B380C">
              <w:rPr>
                <w:szCs w:val="20"/>
              </w:rPr>
              <w:t xml:space="preserve"> </w:t>
            </w:r>
          </w:p>
          <w:p w14:paraId="7BE595BD" w14:textId="77777777" w:rsidR="00CB278F" w:rsidRPr="006B380C" w:rsidRDefault="00CB278F" w:rsidP="00B13B34">
            <w:pPr>
              <w:pStyle w:val="af7"/>
              <w:numPr>
                <w:ilvl w:val="2"/>
                <w:numId w:val="14"/>
              </w:numPr>
              <w:snapToGrid w:val="0"/>
              <w:spacing w:after="0" w:line="240" w:lineRule="auto"/>
              <w:rPr>
                <w:szCs w:val="20"/>
              </w:rPr>
            </w:pPr>
            <w:bookmarkStart w:id="25" w:name="_Toc1153199"/>
            <w:r w:rsidRPr="006B380C">
              <w:rPr>
                <w:szCs w:val="20"/>
              </w:rPr>
              <w:t>Remaining duration for DL transmission</w:t>
            </w:r>
            <w:bookmarkEnd w:id="25"/>
            <w:r w:rsidRPr="006B380C">
              <w:rPr>
                <w:szCs w:val="20"/>
              </w:rPr>
              <w:t xml:space="preserve"> </w:t>
            </w:r>
          </w:p>
          <w:p w14:paraId="31AE6D0C" w14:textId="77777777" w:rsidR="00CB278F" w:rsidRPr="006B380C" w:rsidRDefault="00CB278F" w:rsidP="00B13B34">
            <w:pPr>
              <w:pStyle w:val="af7"/>
              <w:numPr>
                <w:ilvl w:val="1"/>
                <w:numId w:val="14"/>
              </w:numPr>
              <w:snapToGrid w:val="0"/>
              <w:spacing w:after="0" w:line="240" w:lineRule="auto"/>
              <w:rPr>
                <w:szCs w:val="20"/>
              </w:rPr>
            </w:pPr>
            <w:bookmarkStart w:id="26" w:name="_Toc1153200"/>
            <w:r w:rsidRPr="006B380C">
              <w:rPr>
                <w:szCs w:val="20"/>
              </w:rPr>
              <w:t>UE ID</w:t>
            </w:r>
            <w:bookmarkEnd w:id="26"/>
          </w:p>
          <w:p w14:paraId="45DB0E90" w14:textId="71299DB9" w:rsidR="00CB278F" w:rsidRPr="006B380C" w:rsidRDefault="00CB278F" w:rsidP="00B13B34">
            <w:pPr>
              <w:pStyle w:val="af7"/>
              <w:numPr>
                <w:ilvl w:val="1"/>
                <w:numId w:val="14"/>
              </w:numPr>
              <w:snapToGrid w:val="0"/>
              <w:spacing w:after="0" w:line="240" w:lineRule="auto"/>
              <w:rPr>
                <w:szCs w:val="20"/>
              </w:rPr>
            </w:pPr>
            <w:bookmarkStart w:id="27" w:name="_Toc1153201"/>
            <w:r w:rsidRPr="006B380C">
              <w:rPr>
                <w:szCs w:val="20"/>
              </w:rPr>
              <w:t>CRC</w:t>
            </w:r>
            <w:bookmarkEnd w:id="27"/>
          </w:p>
        </w:tc>
      </w:tr>
      <w:tr w:rsidR="00CB278F" w:rsidRPr="00DD38CC" w14:paraId="523AB006" w14:textId="77777777" w:rsidTr="00A146CB">
        <w:tc>
          <w:tcPr>
            <w:tcW w:w="1759" w:type="dxa"/>
          </w:tcPr>
          <w:p w14:paraId="5FED24BC" w14:textId="4A65DF97" w:rsidR="00CB278F" w:rsidRPr="0078032A" w:rsidRDefault="00CB278F" w:rsidP="00CB278F">
            <w:pPr>
              <w:snapToGrid w:val="0"/>
              <w:spacing w:after="0" w:line="240" w:lineRule="auto"/>
              <w:ind w:left="0" w:firstLine="0"/>
            </w:pPr>
            <w:r>
              <w:rPr>
                <w:rFonts w:hint="eastAsia"/>
              </w:rPr>
              <w:t>Qualcomm</w:t>
            </w:r>
          </w:p>
        </w:tc>
        <w:tc>
          <w:tcPr>
            <w:tcW w:w="7548" w:type="dxa"/>
          </w:tcPr>
          <w:p w14:paraId="27A724C7" w14:textId="6D36AB07" w:rsidR="00CB278F" w:rsidRPr="006B380C" w:rsidRDefault="00CB278F" w:rsidP="00B13B34">
            <w:pPr>
              <w:pStyle w:val="af7"/>
              <w:numPr>
                <w:ilvl w:val="0"/>
                <w:numId w:val="14"/>
              </w:numPr>
              <w:snapToGrid w:val="0"/>
              <w:spacing w:after="0" w:line="240" w:lineRule="auto"/>
              <w:rPr>
                <w:szCs w:val="20"/>
              </w:rPr>
            </w:pPr>
            <w:r w:rsidRPr="006B380C">
              <w:rPr>
                <w:szCs w:val="20"/>
              </w:rPr>
              <w:t>UE-ID should also be included in the CG-UCI</w:t>
            </w:r>
          </w:p>
        </w:tc>
      </w:tr>
    </w:tbl>
    <w:p w14:paraId="725C9B13" w14:textId="64B70182" w:rsidR="00651571" w:rsidRDefault="00651571" w:rsidP="00651571"/>
    <w:p w14:paraId="76FCFB63" w14:textId="22389542" w:rsidR="000662FE" w:rsidRPr="00324C54" w:rsidRDefault="00933759" w:rsidP="00933759">
      <w:pPr>
        <w:pStyle w:val="2"/>
        <w:numPr>
          <w:ilvl w:val="0"/>
          <w:numId w:val="0"/>
        </w:numPr>
        <w:ind w:left="576" w:hanging="576"/>
        <w:rPr>
          <w:lang w:val="en-US"/>
        </w:rPr>
      </w:pPr>
      <w:r>
        <w:rPr>
          <w:lang w:val="en-US"/>
        </w:rPr>
        <w:t xml:space="preserve">5.2 </w:t>
      </w:r>
      <w:r w:rsidR="000662FE" w:rsidRPr="00324C54">
        <w:rPr>
          <w:lang w:val="en-US"/>
        </w:rPr>
        <w:t xml:space="preserve">UCI </w:t>
      </w:r>
      <w:r w:rsidR="000662FE">
        <w:rPr>
          <w:lang w:val="en-US"/>
        </w:rPr>
        <w:t>multiplexing</w:t>
      </w:r>
    </w:p>
    <w:p w14:paraId="30C59430" w14:textId="1217A9B0" w:rsidR="007154B0" w:rsidRDefault="0017764F" w:rsidP="000662FE">
      <w:pPr>
        <w:adjustRightInd w:val="0"/>
        <w:snapToGrid w:val="0"/>
        <w:spacing w:afterLines="50" w:after="120" w:line="240" w:lineRule="auto"/>
        <w:ind w:left="0" w:firstLine="0"/>
        <w:rPr>
          <w:szCs w:val="20"/>
        </w:rPr>
      </w:pPr>
      <w:r>
        <w:rPr>
          <w:szCs w:val="20"/>
        </w:rPr>
        <w:t>There are few contributions discussing multiplexing of UCI and PUSCH (including location of DMRS), the main issues are time domain position of DMRS, location of UCI</w:t>
      </w:r>
      <w:r w:rsidR="007154B0">
        <w:rPr>
          <w:szCs w:val="20"/>
        </w:rPr>
        <w:t xml:space="preserve">. Following </w:t>
      </w:r>
      <w:r w:rsidR="00A355ED">
        <w:rPr>
          <w:szCs w:val="20"/>
        </w:rPr>
        <w:t>issues</w:t>
      </w:r>
      <w:r w:rsidR="007154B0">
        <w:rPr>
          <w:szCs w:val="20"/>
        </w:rPr>
        <w:t xml:space="preserve"> are </w:t>
      </w:r>
      <w:r w:rsidR="00A355ED">
        <w:rPr>
          <w:szCs w:val="20"/>
        </w:rPr>
        <w:t>raised in contributions</w:t>
      </w:r>
      <w:r w:rsidR="007154B0">
        <w:rPr>
          <w:szCs w:val="20"/>
        </w:rPr>
        <w:t>:</w:t>
      </w:r>
    </w:p>
    <w:p w14:paraId="447CB1FD" w14:textId="116BC518" w:rsidR="007154B0" w:rsidRDefault="007154B0" w:rsidP="00B13B34">
      <w:pPr>
        <w:pStyle w:val="af7"/>
        <w:widowControl w:val="0"/>
        <w:numPr>
          <w:ilvl w:val="0"/>
          <w:numId w:val="16"/>
        </w:numPr>
        <w:autoSpaceDE w:val="0"/>
        <w:autoSpaceDN w:val="0"/>
        <w:adjustRightInd w:val="0"/>
        <w:snapToGrid w:val="0"/>
        <w:spacing w:after="0" w:line="240" w:lineRule="auto"/>
        <w:jc w:val="left"/>
      </w:pPr>
      <w:r>
        <w:rPr>
          <w:rFonts w:hint="eastAsia"/>
        </w:rPr>
        <w:t xml:space="preserve">DMRS and UCI are </w:t>
      </w:r>
      <w:r>
        <w:t>transmitted on symbol are last allowed starting point</w:t>
      </w:r>
    </w:p>
    <w:p w14:paraId="515DB1FC" w14:textId="77777777" w:rsidR="007154B0" w:rsidRDefault="007154B0" w:rsidP="00B13B34">
      <w:pPr>
        <w:pStyle w:val="af7"/>
        <w:widowControl w:val="0"/>
        <w:numPr>
          <w:ilvl w:val="0"/>
          <w:numId w:val="16"/>
        </w:numPr>
        <w:autoSpaceDE w:val="0"/>
        <w:autoSpaceDN w:val="0"/>
        <w:adjustRightInd w:val="0"/>
        <w:snapToGrid w:val="0"/>
        <w:spacing w:after="0" w:line="240" w:lineRule="auto"/>
        <w:jc w:val="left"/>
      </w:pPr>
      <w:r w:rsidRPr="007154B0">
        <w:t>UCI mapped on first symbol after DMRS</w:t>
      </w:r>
    </w:p>
    <w:p w14:paraId="6660E366" w14:textId="77777777" w:rsidR="007154B0" w:rsidRDefault="007154B0" w:rsidP="00B13B34">
      <w:pPr>
        <w:pStyle w:val="af7"/>
        <w:widowControl w:val="0"/>
        <w:numPr>
          <w:ilvl w:val="0"/>
          <w:numId w:val="16"/>
        </w:numPr>
        <w:autoSpaceDE w:val="0"/>
        <w:autoSpaceDN w:val="0"/>
        <w:adjustRightInd w:val="0"/>
        <w:snapToGrid w:val="0"/>
        <w:spacing w:after="0" w:line="240" w:lineRule="auto"/>
        <w:jc w:val="left"/>
      </w:pPr>
      <w:r>
        <w:t>First symbol and last symbol are not used for DMRS/UCI</w:t>
      </w:r>
    </w:p>
    <w:p w14:paraId="2E6656F7" w14:textId="4B912D2A" w:rsidR="000662FE" w:rsidRPr="007154B0" w:rsidRDefault="007154B0" w:rsidP="00A47075">
      <w:pPr>
        <w:pStyle w:val="af7"/>
        <w:widowControl w:val="0"/>
        <w:numPr>
          <w:ilvl w:val="0"/>
          <w:numId w:val="16"/>
        </w:numPr>
        <w:autoSpaceDE w:val="0"/>
        <w:autoSpaceDN w:val="0"/>
        <w:adjustRightInd w:val="0"/>
        <w:snapToGrid w:val="0"/>
        <w:spacing w:after="0" w:line="240" w:lineRule="auto"/>
        <w:jc w:val="left"/>
      </w:pPr>
      <w:r>
        <w:t>UCI transmitted in every slot</w:t>
      </w:r>
    </w:p>
    <w:p w14:paraId="03C49481" w14:textId="77777777" w:rsidR="001D202F" w:rsidRDefault="001D202F" w:rsidP="001D202F">
      <w:pPr>
        <w:spacing w:after="0" w:line="240" w:lineRule="auto"/>
        <w:ind w:left="0" w:firstLine="0"/>
      </w:pPr>
    </w:p>
    <w:p w14:paraId="2781D136" w14:textId="158A2B00" w:rsidR="001D202F" w:rsidRDefault="007154B0" w:rsidP="001D202F">
      <w:pPr>
        <w:adjustRightInd w:val="0"/>
        <w:snapToGrid w:val="0"/>
        <w:spacing w:after="0" w:line="240" w:lineRule="auto"/>
        <w:ind w:left="0" w:firstLine="0"/>
        <w:rPr>
          <w:b/>
          <w:szCs w:val="20"/>
          <w:u w:val="single"/>
        </w:rPr>
      </w:pPr>
      <w:r w:rsidRPr="007154B0">
        <w:rPr>
          <w:b/>
          <w:szCs w:val="20"/>
          <w:highlight w:val="yellow"/>
          <w:u w:val="single"/>
        </w:rPr>
        <w:t>Proposal</w:t>
      </w:r>
    </w:p>
    <w:p w14:paraId="3A43CEDF" w14:textId="38E685B9" w:rsidR="001D202F" w:rsidRPr="000662FE" w:rsidRDefault="001D202F" w:rsidP="001D202F">
      <w:pPr>
        <w:ind w:left="0" w:firstLine="0"/>
      </w:pPr>
      <w:r>
        <w:rPr>
          <w:rFonts w:eastAsia="Times New Roman"/>
        </w:rPr>
        <w:t xml:space="preserve">Given the lack of input on this issue, </w:t>
      </w:r>
      <w:r w:rsidR="006A2A43">
        <w:rPr>
          <w:rFonts w:eastAsia="Times New Roman"/>
        </w:rPr>
        <w:t>companies are encouraged</w:t>
      </w:r>
      <w:r>
        <w:rPr>
          <w:rFonts w:eastAsia="Times New Roman"/>
        </w:rPr>
        <w:t xml:space="preserve"> </w:t>
      </w:r>
      <w:r w:rsidR="006A2A43">
        <w:rPr>
          <w:rFonts w:eastAsia="Times New Roman"/>
        </w:rPr>
        <w:t>to discuss</w:t>
      </w:r>
      <w:r>
        <w:rPr>
          <w:rFonts w:eastAsia="Times New Roman"/>
        </w:rPr>
        <w:t xml:space="preserve"> offl</w:t>
      </w:r>
      <w:r w:rsidR="007154B0">
        <w:rPr>
          <w:rFonts w:eastAsia="Times New Roman"/>
        </w:rPr>
        <w:t xml:space="preserve">ine </w:t>
      </w:r>
      <w:r w:rsidR="006A2A43">
        <w:rPr>
          <w:rFonts w:eastAsia="Times New Roman"/>
        </w:rPr>
        <w:t>and reach consensus where possible.</w:t>
      </w:r>
    </w:p>
    <w:p w14:paraId="7018856C" w14:textId="77777777" w:rsidR="000662FE" w:rsidRPr="001D202F" w:rsidRDefault="000662FE" w:rsidP="000662FE"/>
    <w:p w14:paraId="77C38202" w14:textId="77777777" w:rsidR="000662FE" w:rsidRDefault="000662FE" w:rsidP="000662FE">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CF041A" w:rsidRPr="00D33058" w14:paraId="423BC8C5" w14:textId="77777777" w:rsidTr="00A47075">
        <w:tc>
          <w:tcPr>
            <w:tcW w:w="1759" w:type="dxa"/>
            <w:shd w:val="clear" w:color="auto" w:fill="F2F2F2" w:themeFill="background1" w:themeFillShade="F2"/>
          </w:tcPr>
          <w:p w14:paraId="71C440DC" w14:textId="77777777" w:rsidR="00CF041A" w:rsidRPr="00D33058" w:rsidRDefault="00CF041A" w:rsidP="00A47075">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10F92CE3" w14:textId="77777777" w:rsidR="00CF041A" w:rsidRPr="00D33058" w:rsidRDefault="00CF041A" w:rsidP="00A47075">
            <w:pPr>
              <w:spacing w:after="0" w:line="240" w:lineRule="auto"/>
              <w:rPr>
                <w:rFonts w:eastAsia="Times New Roman"/>
                <w:b/>
              </w:rPr>
            </w:pPr>
            <w:r w:rsidRPr="00D33058">
              <w:rPr>
                <w:rFonts w:eastAsia="Times New Roman"/>
                <w:b/>
              </w:rPr>
              <w:t>Summary of Proposal</w:t>
            </w:r>
          </w:p>
        </w:tc>
      </w:tr>
      <w:tr w:rsidR="00CF041A" w:rsidRPr="00DD38CC" w14:paraId="766E1FAC" w14:textId="77777777" w:rsidTr="00A47075">
        <w:tc>
          <w:tcPr>
            <w:tcW w:w="1759" w:type="dxa"/>
          </w:tcPr>
          <w:p w14:paraId="0A921246" w14:textId="49F92D75" w:rsidR="00CF041A" w:rsidRPr="00091D2B" w:rsidRDefault="00BC7291" w:rsidP="00A47075">
            <w:pPr>
              <w:snapToGrid w:val="0"/>
              <w:spacing w:after="0" w:line="240" w:lineRule="auto"/>
              <w:ind w:left="0" w:firstLine="0"/>
            </w:pPr>
            <w:r>
              <w:rPr>
                <w:rFonts w:hint="eastAsia"/>
              </w:rPr>
              <w:t>v</w:t>
            </w:r>
            <w:r>
              <w:t>ivo</w:t>
            </w:r>
          </w:p>
        </w:tc>
        <w:tc>
          <w:tcPr>
            <w:tcW w:w="7548" w:type="dxa"/>
          </w:tcPr>
          <w:p w14:paraId="0D2C2142" w14:textId="77777777" w:rsidR="00170D36" w:rsidRDefault="00170D36" w:rsidP="00B13B34">
            <w:pPr>
              <w:pStyle w:val="af7"/>
              <w:numPr>
                <w:ilvl w:val="0"/>
                <w:numId w:val="14"/>
              </w:numPr>
              <w:snapToGrid w:val="0"/>
              <w:spacing w:after="0" w:line="240" w:lineRule="auto"/>
              <w:rPr>
                <w:szCs w:val="20"/>
              </w:rPr>
            </w:pPr>
            <w:r w:rsidRPr="00170D36">
              <w:rPr>
                <w:szCs w:val="20"/>
              </w:rPr>
              <w:t>For NR-U UL configured grant, UCI is mapped on the resource of the actual transmission occasion following the mapping rule in Rel-15.</w:t>
            </w:r>
          </w:p>
          <w:p w14:paraId="20D3BFB4" w14:textId="70854279" w:rsidR="00CF041A" w:rsidRPr="00170D36" w:rsidRDefault="00170D36" w:rsidP="00B13B34">
            <w:pPr>
              <w:pStyle w:val="af7"/>
              <w:numPr>
                <w:ilvl w:val="1"/>
                <w:numId w:val="14"/>
              </w:numPr>
              <w:snapToGrid w:val="0"/>
              <w:spacing w:afterLines="50" w:after="120" w:line="240" w:lineRule="auto"/>
              <w:rPr>
                <w:szCs w:val="20"/>
              </w:rPr>
            </w:pPr>
            <w:r w:rsidRPr="00170D36">
              <w:rPr>
                <w:szCs w:val="20"/>
              </w:rPr>
              <w:t xml:space="preserve">NR-U UCI for configured grant is mapped from the first symbol after DMRS in </w:t>
            </w:r>
            <w:r w:rsidRPr="00170D36">
              <w:rPr>
                <w:szCs w:val="20"/>
              </w:rPr>
              <w:lastRenderedPageBreak/>
              <w:t>the transmitted PUSCH.</w:t>
            </w:r>
          </w:p>
        </w:tc>
      </w:tr>
      <w:tr w:rsidR="001D0BE7" w:rsidRPr="00DD38CC" w14:paraId="7152478C" w14:textId="77777777" w:rsidTr="00A47075">
        <w:tc>
          <w:tcPr>
            <w:tcW w:w="1759" w:type="dxa"/>
          </w:tcPr>
          <w:p w14:paraId="2016C575" w14:textId="30BCDC02" w:rsidR="001D0BE7" w:rsidRPr="00091D2B" w:rsidRDefault="001D0BE7" w:rsidP="00A47075">
            <w:pPr>
              <w:snapToGrid w:val="0"/>
              <w:spacing w:after="0" w:line="240" w:lineRule="auto"/>
              <w:ind w:left="0" w:firstLine="0"/>
            </w:pPr>
            <w:r>
              <w:rPr>
                <w:rFonts w:hint="eastAsia"/>
              </w:rPr>
              <w:lastRenderedPageBreak/>
              <w:t>OPPO</w:t>
            </w:r>
          </w:p>
        </w:tc>
        <w:tc>
          <w:tcPr>
            <w:tcW w:w="7548" w:type="dxa"/>
          </w:tcPr>
          <w:p w14:paraId="24A1E170" w14:textId="7C8FB919" w:rsidR="001D0BE7" w:rsidRPr="00EE30D4" w:rsidRDefault="001D0BE7" w:rsidP="0042478E">
            <w:pPr>
              <w:snapToGrid w:val="0"/>
              <w:spacing w:afterLines="50" w:after="120" w:line="240" w:lineRule="auto"/>
              <w:ind w:left="0" w:firstLine="0"/>
              <w:rPr>
                <w:szCs w:val="20"/>
              </w:rPr>
            </w:pPr>
            <w:r w:rsidRPr="001D0BE7">
              <w:rPr>
                <w:szCs w:val="20"/>
              </w:rPr>
              <w:t>The first symbol and the last symbol within one CG-PUSCH duration should not be used to transmit DMRS or UCI for LBT purpose.</w:t>
            </w:r>
          </w:p>
        </w:tc>
      </w:tr>
      <w:tr w:rsidR="0042478E" w:rsidRPr="00DD38CC" w14:paraId="27BB78A0" w14:textId="77777777" w:rsidTr="00A47075">
        <w:tc>
          <w:tcPr>
            <w:tcW w:w="1759" w:type="dxa"/>
          </w:tcPr>
          <w:p w14:paraId="3ADEB3FB" w14:textId="1841DF43" w:rsidR="0042478E" w:rsidRDefault="0042478E" w:rsidP="0042478E">
            <w:pPr>
              <w:snapToGrid w:val="0"/>
              <w:spacing w:after="0" w:line="240" w:lineRule="auto"/>
              <w:ind w:left="0" w:firstLine="0"/>
            </w:pPr>
            <w:r>
              <w:rPr>
                <w:rFonts w:hint="eastAsia"/>
              </w:rPr>
              <w:t>LG</w:t>
            </w:r>
          </w:p>
        </w:tc>
        <w:tc>
          <w:tcPr>
            <w:tcW w:w="7548" w:type="dxa"/>
          </w:tcPr>
          <w:p w14:paraId="0CAB6E84" w14:textId="5667C49D" w:rsidR="0042478E" w:rsidRPr="0042478E" w:rsidRDefault="0042478E" w:rsidP="0042478E">
            <w:pPr>
              <w:snapToGrid w:val="0"/>
              <w:spacing w:afterLines="50" w:after="120" w:line="240" w:lineRule="auto"/>
              <w:ind w:left="0" w:firstLine="0"/>
              <w:rPr>
                <w:szCs w:val="20"/>
              </w:rPr>
            </w:pPr>
            <w:r w:rsidRPr="0042478E">
              <w:rPr>
                <w:szCs w:val="20"/>
              </w:rPr>
              <w:t>For CGU-UCI mapping on CGU PUSCH, consider multiple starting/ending positions and the position of DM-RS for CGU PUSCH and multiplexing with NR-UCI (including HARQ-ACK, CSI part 1, and CSI part 2).</w:t>
            </w:r>
          </w:p>
        </w:tc>
      </w:tr>
      <w:tr w:rsidR="0042478E" w:rsidRPr="00DD38CC" w14:paraId="464B023B" w14:textId="77777777" w:rsidTr="00A47075">
        <w:tc>
          <w:tcPr>
            <w:tcW w:w="1759" w:type="dxa"/>
          </w:tcPr>
          <w:p w14:paraId="48323280" w14:textId="3C82B3AF" w:rsidR="0042478E" w:rsidRDefault="0042478E" w:rsidP="0042478E">
            <w:pPr>
              <w:snapToGrid w:val="0"/>
              <w:spacing w:after="0" w:line="240" w:lineRule="auto"/>
              <w:ind w:left="0" w:firstLine="0"/>
            </w:pPr>
            <w:r>
              <w:rPr>
                <w:rFonts w:hint="eastAsia"/>
              </w:rPr>
              <w:t>Intel</w:t>
            </w:r>
          </w:p>
        </w:tc>
        <w:tc>
          <w:tcPr>
            <w:tcW w:w="7548" w:type="dxa"/>
          </w:tcPr>
          <w:p w14:paraId="48C846A5" w14:textId="11D4249C" w:rsidR="0042478E" w:rsidRPr="00EE30D4" w:rsidRDefault="0042478E" w:rsidP="0042478E">
            <w:pPr>
              <w:snapToGrid w:val="0"/>
              <w:spacing w:afterLines="50" w:after="120" w:line="240" w:lineRule="auto"/>
              <w:ind w:left="0" w:firstLine="0"/>
              <w:rPr>
                <w:szCs w:val="20"/>
              </w:rPr>
            </w:pPr>
            <w:r w:rsidRPr="00EE30D4">
              <w:rPr>
                <w:szCs w:val="20"/>
              </w:rPr>
              <w:t>In a CG UL transmission, the UCI is transmitted in every slot.</w:t>
            </w:r>
          </w:p>
        </w:tc>
      </w:tr>
      <w:tr w:rsidR="0042478E" w:rsidRPr="00DD38CC" w14:paraId="569BF5AA" w14:textId="77777777" w:rsidTr="00A47075">
        <w:tc>
          <w:tcPr>
            <w:tcW w:w="1759" w:type="dxa"/>
          </w:tcPr>
          <w:p w14:paraId="79C20E08" w14:textId="02A27C2B" w:rsidR="0042478E" w:rsidRPr="00F2342F" w:rsidRDefault="0042478E" w:rsidP="0042478E">
            <w:pPr>
              <w:snapToGrid w:val="0"/>
              <w:spacing w:after="0" w:line="240" w:lineRule="auto"/>
              <w:ind w:left="0" w:firstLine="0"/>
            </w:pPr>
            <w:r>
              <w:rPr>
                <w:rFonts w:hint="eastAsia"/>
              </w:rPr>
              <w:t>IDC</w:t>
            </w:r>
          </w:p>
        </w:tc>
        <w:tc>
          <w:tcPr>
            <w:tcW w:w="7548" w:type="dxa"/>
          </w:tcPr>
          <w:p w14:paraId="24A12F2F" w14:textId="2C3B8678" w:rsidR="0042478E" w:rsidRPr="00F2342F" w:rsidRDefault="0042478E" w:rsidP="0042478E">
            <w:pPr>
              <w:widowControl/>
              <w:autoSpaceDE/>
              <w:autoSpaceDN/>
              <w:snapToGrid w:val="0"/>
              <w:spacing w:afterLines="50" w:after="120" w:line="240" w:lineRule="auto"/>
              <w:ind w:left="0" w:firstLine="0"/>
              <w:rPr>
                <w:szCs w:val="20"/>
              </w:rPr>
            </w:pPr>
            <w:r w:rsidRPr="00F2342F">
              <w:rPr>
                <w:szCs w:val="20"/>
              </w:rPr>
              <w:t>NR-U should study mechanisms to enhance the reliability of CG-UCI transmission on PUSCH.</w:t>
            </w:r>
          </w:p>
        </w:tc>
      </w:tr>
      <w:tr w:rsidR="0042478E" w:rsidRPr="00DD38CC" w14:paraId="4BD47D16" w14:textId="77777777" w:rsidTr="00A47075">
        <w:tc>
          <w:tcPr>
            <w:tcW w:w="1759" w:type="dxa"/>
          </w:tcPr>
          <w:p w14:paraId="382C618F" w14:textId="6D5146AD" w:rsidR="0042478E" w:rsidRPr="00DA0569" w:rsidRDefault="0042478E" w:rsidP="0042478E">
            <w:pPr>
              <w:snapToGrid w:val="0"/>
              <w:spacing w:after="0" w:line="240" w:lineRule="auto"/>
              <w:ind w:left="0" w:firstLine="0"/>
            </w:pPr>
            <w:r>
              <w:rPr>
                <w:rFonts w:hint="eastAsia"/>
              </w:rPr>
              <w:t>Ericsson</w:t>
            </w:r>
          </w:p>
        </w:tc>
        <w:tc>
          <w:tcPr>
            <w:tcW w:w="7548" w:type="dxa"/>
          </w:tcPr>
          <w:p w14:paraId="60E1AE2C" w14:textId="77777777" w:rsidR="0042478E" w:rsidRPr="00DA0569" w:rsidRDefault="0042478E" w:rsidP="0042478E">
            <w:pPr>
              <w:snapToGrid w:val="0"/>
              <w:spacing w:afterLines="50" w:after="120" w:line="240" w:lineRule="auto"/>
              <w:ind w:left="0" w:firstLine="0"/>
              <w:rPr>
                <w:szCs w:val="20"/>
              </w:rPr>
            </w:pPr>
            <w:bookmarkStart w:id="28" w:name="_Toc1153204"/>
            <w:r w:rsidRPr="00DA0569">
              <w:rPr>
                <w:szCs w:val="20"/>
              </w:rPr>
              <w:t>The UCI is mapped using the Rel-15 UCI multiplexing rules.</w:t>
            </w:r>
            <w:bookmarkEnd w:id="28"/>
            <w:r w:rsidRPr="00DA0569">
              <w:rPr>
                <w:szCs w:val="20"/>
              </w:rPr>
              <w:t xml:space="preserve"> </w:t>
            </w:r>
          </w:p>
          <w:p w14:paraId="19A78CE2" w14:textId="4CE3B35D" w:rsidR="0042478E" w:rsidRPr="000662FE" w:rsidRDefault="0042478E" w:rsidP="0042478E">
            <w:pPr>
              <w:widowControl/>
              <w:autoSpaceDE/>
              <w:autoSpaceDN/>
              <w:snapToGrid w:val="0"/>
              <w:spacing w:afterLines="50" w:after="120" w:line="240" w:lineRule="auto"/>
              <w:ind w:left="0" w:firstLine="0"/>
              <w:rPr>
                <w:rFonts w:eastAsia="Times New Roman"/>
              </w:rPr>
            </w:pPr>
            <w:bookmarkStart w:id="29" w:name="_Toc1153205"/>
            <w:r w:rsidRPr="00DA0569">
              <w:rPr>
                <w:szCs w:val="20"/>
              </w:rPr>
              <w:t>FFS: The details on the classification of type for the AUL UCI.</w:t>
            </w:r>
            <w:bookmarkEnd w:id="29"/>
          </w:p>
        </w:tc>
      </w:tr>
      <w:tr w:rsidR="0042478E" w:rsidRPr="00DD38CC" w14:paraId="329FD977" w14:textId="77777777" w:rsidTr="00A47075">
        <w:tc>
          <w:tcPr>
            <w:tcW w:w="1759" w:type="dxa"/>
          </w:tcPr>
          <w:p w14:paraId="31CF9DAB" w14:textId="0E65E486" w:rsidR="0042478E" w:rsidRPr="00FA4169" w:rsidRDefault="0042478E" w:rsidP="0042478E">
            <w:pPr>
              <w:snapToGrid w:val="0"/>
              <w:spacing w:after="0" w:line="240" w:lineRule="auto"/>
              <w:ind w:left="0" w:firstLine="0"/>
            </w:pPr>
            <w:r>
              <w:rPr>
                <w:rFonts w:hint="eastAsia"/>
              </w:rPr>
              <w:t>Qualcomm</w:t>
            </w:r>
          </w:p>
        </w:tc>
        <w:tc>
          <w:tcPr>
            <w:tcW w:w="7548" w:type="dxa"/>
          </w:tcPr>
          <w:p w14:paraId="04E07973" w14:textId="2159D5A5" w:rsidR="0042478E" w:rsidRPr="00FA4169" w:rsidRDefault="0042478E" w:rsidP="0042478E">
            <w:pPr>
              <w:widowControl/>
              <w:autoSpaceDE/>
              <w:autoSpaceDN/>
              <w:snapToGrid w:val="0"/>
              <w:spacing w:afterLines="50" w:after="120" w:line="240" w:lineRule="auto"/>
              <w:ind w:left="0" w:firstLine="0"/>
              <w:rPr>
                <w:szCs w:val="20"/>
              </w:rPr>
            </w:pPr>
            <w:r w:rsidRPr="00FA4169">
              <w:rPr>
                <w:szCs w:val="20"/>
              </w:rPr>
              <w:t>CG-UCI and DMRS should be sent on symbols after the last allowed starting point</w:t>
            </w:r>
          </w:p>
        </w:tc>
      </w:tr>
    </w:tbl>
    <w:p w14:paraId="73859122" w14:textId="77777777" w:rsidR="000662FE" w:rsidRDefault="000662FE" w:rsidP="000662FE"/>
    <w:p w14:paraId="5D25D72F" w14:textId="6E28A4E1" w:rsidR="00322717" w:rsidRDefault="00322717" w:rsidP="00322717">
      <w:pPr>
        <w:pStyle w:val="1"/>
      </w:pPr>
      <w:r>
        <w:t>Other</w:t>
      </w:r>
      <w:r w:rsidR="00933759">
        <w:t xml:space="preserve"> aspects</w:t>
      </w:r>
    </w:p>
    <w:p w14:paraId="568F9712" w14:textId="5353166B" w:rsidR="00933759" w:rsidRPr="00324C54" w:rsidRDefault="00933759" w:rsidP="00933759">
      <w:pPr>
        <w:pStyle w:val="2"/>
        <w:numPr>
          <w:ilvl w:val="0"/>
          <w:numId w:val="0"/>
        </w:numPr>
        <w:ind w:left="576" w:hanging="576"/>
        <w:rPr>
          <w:lang w:val="en-US"/>
        </w:rPr>
      </w:pPr>
      <w:r>
        <w:rPr>
          <w:lang w:val="en-US"/>
        </w:rPr>
        <w:t>6.1 Transmission adaptation</w:t>
      </w:r>
    </w:p>
    <w:p w14:paraId="0AF40ADF" w14:textId="21B56A30" w:rsidR="006849BD" w:rsidRPr="004A10AF" w:rsidRDefault="00933759" w:rsidP="006849BD">
      <w:pPr>
        <w:adjustRightInd w:val="0"/>
        <w:snapToGrid w:val="0"/>
        <w:spacing w:afterLines="50" w:after="120" w:line="240" w:lineRule="auto"/>
        <w:ind w:left="0" w:firstLine="0"/>
        <w:rPr>
          <w:szCs w:val="20"/>
        </w:rPr>
      </w:pPr>
      <w:r>
        <w:rPr>
          <w:szCs w:val="20"/>
        </w:rPr>
        <w:t xml:space="preserve">The key issue to be discussed here is whether/how to perform transmission for PUSCH </w:t>
      </w:r>
      <w:r w:rsidR="006849BD">
        <w:rPr>
          <w:szCs w:val="20"/>
        </w:rPr>
        <w:t>transmitted by configured grant. Few companies discussed transmission adaptation issues and views are diverging.</w:t>
      </w:r>
    </w:p>
    <w:p w14:paraId="4F51C176" w14:textId="77777777" w:rsidR="006849BD" w:rsidRDefault="006849BD" w:rsidP="006849BD">
      <w:pPr>
        <w:spacing w:after="0" w:line="240" w:lineRule="auto"/>
        <w:ind w:left="0" w:firstLine="0"/>
      </w:pPr>
    </w:p>
    <w:p w14:paraId="0E77AB67" w14:textId="3D9BEBE4" w:rsidR="006849BD" w:rsidRDefault="006849BD" w:rsidP="006849BD">
      <w:pPr>
        <w:adjustRightInd w:val="0"/>
        <w:snapToGrid w:val="0"/>
        <w:spacing w:after="0" w:line="240" w:lineRule="auto"/>
        <w:ind w:left="0" w:firstLine="0"/>
        <w:rPr>
          <w:b/>
          <w:szCs w:val="20"/>
          <w:u w:val="single"/>
        </w:rPr>
      </w:pPr>
      <w:r w:rsidRPr="006849BD">
        <w:rPr>
          <w:b/>
          <w:szCs w:val="20"/>
          <w:highlight w:val="yellow"/>
          <w:u w:val="single"/>
        </w:rPr>
        <w:t>Proposal</w:t>
      </w:r>
    </w:p>
    <w:p w14:paraId="1FF75899" w14:textId="77777777" w:rsidR="006849BD" w:rsidRPr="00933759" w:rsidRDefault="006849BD" w:rsidP="006849BD">
      <w:r>
        <w:rPr>
          <w:rFonts w:eastAsia="Times New Roman"/>
        </w:rPr>
        <w:t>Given the lack of input on this issue, feature lead encourages further offline discussions among companies.</w:t>
      </w:r>
    </w:p>
    <w:p w14:paraId="0BB51C0D" w14:textId="77777777" w:rsidR="006849BD" w:rsidRPr="006849BD" w:rsidRDefault="006849BD" w:rsidP="00EA1F94">
      <w:pPr>
        <w:adjustRightInd w:val="0"/>
        <w:snapToGrid w:val="0"/>
        <w:spacing w:afterLines="50" w:after="120" w:line="240" w:lineRule="auto"/>
        <w:ind w:left="0" w:firstLine="0"/>
        <w:rPr>
          <w:szCs w:val="20"/>
        </w:rPr>
      </w:pPr>
    </w:p>
    <w:p w14:paraId="4A3FD6C2" w14:textId="77777777" w:rsidR="00933759" w:rsidRDefault="00933759" w:rsidP="00933759">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3201BB" w:rsidRPr="00D33058" w14:paraId="3CBA5AE6" w14:textId="77777777" w:rsidTr="00A47075">
        <w:tc>
          <w:tcPr>
            <w:tcW w:w="1759" w:type="dxa"/>
            <w:shd w:val="clear" w:color="auto" w:fill="F2F2F2" w:themeFill="background1" w:themeFillShade="F2"/>
          </w:tcPr>
          <w:p w14:paraId="045827AB" w14:textId="77777777" w:rsidR="003201BB" w:rsidRPr="00D33058" w:rsidRDefault="003201BB" w:rsidP="00A47075">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44F66CD7" w14:textId="77777777" w:rsidR="003201BB" w:rsidRPr="00D33058" w:rsidRDefault="003201BB" w:rsidP="00A47075">
            <w:pPr>
              <w:spacing w:after="0" w:line="240" w:lineRule="auto"/>
              <w:rPr>
                <w:rFonts w:eastAsia="Times New Roman"/>
                <w:b/>
              </w:rPr>
            </w:pPr>
            <w:r w:rsidRPr="00D33058">
              <w:rPr>
                <w:rFonts w:eastAsia="Times New Roman"/>
                <w:b/>
              </w:rPr>
              <w:t>Summary of Proposal</w:t>
            </w:r>
          </w:p>
        </w:tc>
      </w:tr>
      <w:tr w:rsidR="003201BB" w:rsidRPr="00DD38CC" w14:paraId="69FA12AB" w14:textId="77777777" w:rsidTr="00A47075">
        <w:tc>
          <w:tcPr>
            <w:tcW w:w="1759" w:type="dxa"/>
          </w:tcPr>
          <w:p w14:paraId="543DFC33" w14:textId="6E8EA690" w:rsidR="003201BB" w:rsidRPr="00BF7275" w:rsidRDefault="00BF7275" w:rsidP="00A47075">
            <w:pPr>
              <w:snapToGrid w:val="0"/>
              <w:spacing w:after="0" w:line="240" w:lineRule="auto"/>
              <w:ind w:left="0" w:firstLine="0"/>
            </w:pPr>
            <w:r>
              <w:rPr>
                <w:rFonts w:hint="eastAsia"/>
              </w:rPr>
              <w:t>Huawei</w:t>
            </w:r>
          </w:p>
        </w:tc>
        <w:tc>
          <w:tcPr>
            <w:tcW w:w="7548" w:type="dxa"/>
          </w:tcPr>
          <w:p w14:paraId="690117C7" w14:textId="3275DC3C" w:rsidR="003201BB" w:rsidRPr="00A90D46" w:rsidRDefault="00BF7275" w:rsidP="00B13B34">
            <w:pPr>
              <w:pStyle w:val="Proposal"/>
              <w:widowControl/>
              <w:numPr>
                <w:ilvl w:val="0"/>
                <w:numId w:val="14"/>
              </w:numPr>
              <w:spacing w:afterLines="50" w:line="276" w:lineRule="auto"/>
              <w:rPr>
                <w:rFonts w:ascii="Times New Roman" w:hAnsi="Times New Roman" w:cs="Times New Roman"/>
                <w:b w:val="0"/>
                <w:bCs w:val="0"/>
                <w:kern w:val="0"/>
                <w:sz w:val="20"/>
                <w:szCs w:val="20"/>
              </w:rPr>
            </w:pPr>
            <w:r w:rsidRPr="00A90D46">
              <w:rPr>
                <w:rFonts w:ascii="Times New Roman" w:hAnsi="Times New Roman" w:cs="Times New Roman" w:hint="eastAsia"/>
                <w:b w:val="0"/>
                <w:bCs w:val="0"/>
                <w:kern w:val="0"/>
                <w:sz w:val="20"/>
                <w:szCs w:val="20"/>
              </w:rPr>
              <w:t xml:space="preserve">CG </w:t>
            </w:r>
            <w:r w:rsidRPr="00A90D46">
              <w:rPr>
                <w:rFonts w:ascii="Times New Roman" w:hAnsi="Times New Roman" w:cs="Times New Roman"/>
                <w:b w:val="0"/>
                <w:bCs w:val="0"/>
                <w:kern w:val="0"/>
                <w:sz w:val="20"/>
                <w:szCs w:val="20"/>
              </w:rPr>
              <w:t>UE should indicate updated transmission parameters such as MCS in the CG-UCI</w:t>
            </w:r>
          </w:p>
        </w:tc>
      </w:tr>
      <w:tr w:rsidR="003201BB" w:rsidRPr="00DD38CC" w14:paraId="32902E7E" w14:textId="77777777" w:rsidTr="00A47075">
        <w:tc>
          <w:tcPr>
            <w:tcW w:w="1759" w:type="dxa"/>
          </w:tcPr>
          <w:p w14:paraId="39AB211C" w14:textId="74FB326F" w:rsidR="003201BB" w:rsidRPr="0059599F" w:rsidRDefault="0059599F" w:rsidP="00A47075">
            <w:pPr>
              <w:snapToGrid w:val="0"/>
              <w:spacing w:after="0" w:line="240" w:lineRule="auto"/>
              <w:ind w:left="0" w:firstLine="0"/>
            </w:pPr>
            <w:r>
              <w:rPr>
                <w:rFonts w:hint="eastAsia"/>
              </w:rPr>
              <w:t>Sony</w:t>
            </w:r>
          </w:p>
        </w:tc>
        <w:tc>
          <w:tcPr>
            <w:tcW w:w="7548" w:type="dxa"/>
          </w:tcPr>
          <w:p w14:paraId="6BF86C94" w14:textId="65380A2F" w:rsidR="00541E07" w:rsidRPr="00541E07" w:rsidRDefault="00541E07" w:rsidP="00B13B34">
            <w:pPr>
              <w:pStyle w:val="Proposal"/>
              <w:widowControl/>
              <w:numPr>
                <w:ilvl w:val="0"/>
                <w:numId w:val="14"/>
              </w:numPr>
              <w:spacing w:afterLines="50" w:line="276" w:lineRule="auto"/>
              <w:rPr>
                <w:rFonts w:ascii="Times New Roman" w:hAnsi="Times New Roman" w:cs="Times New Roman"/>
                <w:b w:val="0"/>
                <w:bCs w:val="0"/>
                <w:kern w:val="0"/>
                <w:sz w:val="20"/>
                <w:szCs w:val="20"/>
              </w:rPr>
            </w:pPr>
            <w:r w:rsidRPr="00541E07">
              <w:rPr>
                <w:rFonts w:ascii="Times New Roman" w:hAnsi="Times New Roman" w:cs="Times New Roman"/>
                <w:b w:val="0"/>
                <w:bCs w:val="0"/>
                <w:kern w:val="0"/>
                <w:sz w:val="20"/>
                <w:szCs w:val="20"/>
              </w:rPr>
              <w:t xml:space="preserve">The following mechanisms for facilitating transmission adaptation for NR-U configured grant should be considered.  </w:t>
            </w:r>
          </w:p>
          <w:p w14:paraId="346A50CB" w14:textId="77777777" w:rsidR="00541E07" w:rsidRPr="00541E07" w:rsidRDefault="00541E07" w:rsidP="00B13B34">
            <w:pPr>
              <w:pStyle w:val="Proposal"/>
              <w:widowControl/>
              <w:numPr>
                <w:ilvl w:val="1"/>
                <w:numId w:val="14"/>
              </w:numPr>
              <w:spacing w:afterLines="50" w:line="276" w:lineRule="auto"/>
              <w:rPr>
                <w:rFonts w:ascii="Times New Roman" w:hAnsi="Times New Roman" w:cs="Times New Roman"/>
                <w:b w:val="0"/>
                <w:bCs w:val="0"/>
                <w:kern w:val="0"/>
                <w:sz w:val="20"/>
                <w:szCs w:val="20"/>
              </w:rPr>
            </w:pPr>
            <w:r w:rsidRPr="00541E07">
              <w:rPr>
                <w:rFonts w:ascii="Times New Roman" w:hAnsi="Times New Roman" w:cs="Times New Roman"/>
                <w:b w:val="0"/>
                <w:bCs w:val="0"/>
                <w:kern w:val="0"/>
                <w:sz w:val="20"/>
                <w:szCs w:val="20"/>
              </w:rPr>
              <w:t>Configured grant to scheduled uplink switching</w:t>
            </w:r>
          </w:p>
          <w:p w14:paraId="7521F3BA" w14:textId="12559B94" w:rsidR="003201BB" w:rsidRPr="00541E07" w:rsidRDefault="00541E07" w:rsidP="00B13B34">
            <w:pPr>
              <w:pStyle w:val="Proposal"/>
              <w:widowControl/>
              <w:numPr>
                <w:ilvl w:val="1"/>
                <w:numId w:val="14"/>
              </w:numPr>
              <w:spacing w:afterLines="50" w:line="276" w:lineRule="auto"/>
              <w:rPr>
                <w:rFonts w:ascii="Times New Roman" w:hAnsi="Times New Roman" w:cs="Times New Roman"/>
                <w:b w:val="0"/>
                <w:bCs w:val="0"/>
                <w:kern w:val="0"/>
                <w:sz w:val="20"/>
                <w:szCs w:val="20"/>
              </w:rPr>
            </w:pPr>
            <w:r w:rsidRPr="00541E07">
              <w:rPr>
                <w:rFonts w:ascii="Times New Roman" w:hAnsi="Times New Roman" w:cs="Times New Roman"/>
                <w:b w:val="0"/>
                <w:bCs w:val="0"/>
                <w:kern w:val="0"/>
                <w:sz w:val="20"/>
                <w:szCs w:val="20"/>
              </w:rPr>
              <w:t xml:space="preserve">UE initiating adaptive parameters </w:t>
            </w:r>
          </w:p>
        </w:tc>
      </w:tr>
      <w:tr w:rsidR="003201BB" w:rsidRPr="00DD38CC" w14:paraId="5EBBC622" w14:textId="77777777" w:rsidTr="00A47075">
        <w:tc>
          <w:tcPr>
            <w:tcW w:w="1759" w:type="dxa"/>
          </w:tcPr>
          <w:p w14:paraId="60545E6E" w14:textId="5F07895C" w:rsidR="003201BB" w:rsidRPr="00267A19" w:rsidRDefault="00267A19" w:rsidP="00267A19">
            <w:pPr>
              <w:widowControl/>
              <w:autoSpaceDE/>
              <w:autoSpaceDN/>
              <w:spacing w:afterLines="50" w:after="120"/>
              <w:rPr>
                <w:szCs w:val="20"/>
              </w:rPr>
            </w:pPr>
            <w:r>
              <w:rPr>
                <w:rFonts w:hint="eastAsia"/>
                <w:szCs w:val="20"/>
              </w:rPr>
              <w:t>Ericsson</w:t>
            </w:r>
          </w:p>
        </w:tc>
        <w:tc>
          <w:tcPr>
            <w:tcW w:w="7548" w:type="dxa"/>
          </w:tcPr>
          <w:p w14:paraId="1FB786D1" w14:textId="3F2D82F0" w:rsidR="003201BB" w:rsidRPr="00267A19" w:rsidRDefault="00267A19" w:rsidP="00B13B34">
            <w:pPr>
              <w:pStyle w:val="Proposal"/>
              <w:widowControl/>
              <w:numPr>
                <w:ilvl w:val="0"/>
                <w:numId w:val="14"/>
              </w:numPr>
              <w:spacing w:afterLines="50" w:line="276" w:lineRule="auto"/>
              <w:rPr>
                <w:rFonts w:ascii="Times New Roman" w:hAnsi="Times New Roman" w:cs="Times New Roman"/>
                <w:b w:val="0"/>
                <w:bCs w:val="0"/>
                <w:kern w:val="0"/>
                <w:sz w:val="20"/>
                <w:szCs w:val="20"/>
              </w:rPr>
            </w:pPr>
            <w:bookmarkStart w:id="30" w:name="_Toc1153189"/>
            <w:r w:rsidRPr="00267A19">
              <w:rPr>
                <w:rFonts w:ascii="Times New Roman" w:hAnsi="Times New Roman" w:cs="Times New Roman"/>
                <w:b w:val="0"/>
                <w:bCs w:val="0"/>
                <w:kern w:val="0"/>
                <w:sz w:val="20"/>
                <w:szCs w:val="20"/>
              </w:rPr>
              <w:t>No further changes to link adaptation are needed beyond what is already supported in NR.</w:t>
            </w:r>
            <w:bookmarkEnd w:id="30"/>
          </w:p>
        </w:tc>
      </w:tr>
      <w:tr w:rsidR="003201BB" w:rsidRPr="00DD38CC" w14:paraId="3E6B874E" w14:textId="77777777" w:rsidTr="00A47075">
        <w:tc>
          <w:tcPr>
            <w:tcW w:w="1759" w:type="dxa"/>
          </w:tcPr>
          <w:p w14:paraId="64ACE7C2" w14:textId="1B7A4D63" w:rsidR="003201BB" w:rsidRPr="00E06F21" w:rsidRDefault="00E06F21" w:rsidP="00E06F21">
            <w:pPr>
              <w:widowControl/>
              <w:autoSpaceDE/>
              <w:autoSpaceDN/>
              <w:snapToGrid w:val="0"/>
              <w:spacing w:afterLines="50" w:after="120" w:line="240" w:lineRule="auto"/>
              <w:ind w:left="0" w:firstLine="0"/>
              <w:rPr>
                <w:szCs w:val="20"/>
              </w:rPr>
            </w:pPr>
            <w:r w:rsidRPr="00E06F21">
              <w:rPr>
                <w:rFonts w:hint="eastAsia"/>
                <w:szCs w:val="20"/>
              </w:rPr>
              <w:t>Qualcomm</w:t>
            </w:r>
          </w:p>
        </w:tc>
        <w:tc>
          <w:tcPr>
            <w:tcW w:w="7548" w:type="dxa"/>
          </w:tcPr>
          <w:p w14:paraId="18B5AFBA" w14:textId="1F97BEAA" w:rsidR="00E06F21" w:rsidRPr="00887D06" w:rsidRDefault="00E06F21" w:rsidP="00B13B34">
            <w:pPr>
              <w:pStyle w:val="Proposal"/>
              <w:widowControl/>
              <w:numPr>
                <w:ilvl w:val="0"/>
                <w:numId w:val="14"/>
              </w:numPr>
              <w:spacing w:afterLines="50" w:line="276" w:lineRule="auto"/>
              <w:rPr>
                <w:rFonts w:ascii="Times New Roman" w:hAnsi="Times New Roman" w:cs="Times New Roman"/>
                <w:b w:val="0"/>
                <w:bCs w:val="0"/>
                <w:kern w:val="0"/>
                <w:sz w:val="20"/>
                <w:szCs w:val="20"/>
              </w:rPr>
            </w:pPr>
            <w:bookmarkStart w:id="31" w:name="p1"/>
            <w:r w:rsidRPr="00887D06">
              <w:rPr>
                <w:rFonts w:ascii="Times New Roman" w:hAnsi="Times New Roman" w:cs="Times New Roman"/>
                <w:b w:val="0"/>
                <w:bCs w:val="0"/>
                <w:kern w:val="0"/>
                <w:sz w:val="20"/>
                <w:szCs w:val="20"/>
              </w:rPr>
              <w:t>Faster transmission adaptation can be introduced in NR Configured Grant for better link and medium efficiency.</w:t>
            </w:r>
          </w:p>
          <w:p w14:paraId="0D234273" w14:textId="77777777" w:rsidR="00E06F21" w:rsidRPr="00887D06" w:rsidRDefault="00E06F21" w:rsidP="00B13B34">
            <w:pPr>
              <w:pStyle w:val="Proposal"/>
              <w:widowControl/>
              <w:numPr>
                <w:ilvl w:val="1"/>
                <w:numId w:val="14"/>
              </w:numPr>
              <w:spacing w:afterLines="50" w:line="276" w:lineRule="auto"/>
              <w:rPr>
                <w:rFonts w:ascii="Times New Roman" w:hAnsi="Times New Roman" w:cs="Times New Roman"/>
                <w:b w:val="0"/>
                <w:bCs w:val="0"/>
                <w:kern w:val="0"/>
                <w:sz w:val="20"/>
                <w:szCs w:val="20"/>
              </w:rPr>
            </w:pPr>
            <w:proofErr w:type="spellStart"/>
            <w:r w:rsidRPr="00887D06">
              <w:rPr>
                <w:rFonts w:ascii="Times New Roman" w:hAnsi="Times New Roman" w:cs="Times New Roman"/>
                <w:b w:val="0"/>
                <w:bCs w:val="0"/>
                <w:kern w:val="0"/>
                <w:sz w:val="20"/>
                <w:szCs w:val="20"/>
              </w:rPr>
              <w:t>gNB</w:t>
            </w:r>
            <w:proofErr w:type="spellEnd"/>
            <w:r w:rsidRPr="00887D06">
              <w:rPr>
                <w:rFonts w:ascii="Times New Roman" w:hAnsi="Times New Roman" w:cs="Times New Roman"/>
                <w:b w:val="0"/>
                <w:bCs w:val="0"/>
                <w:kern w:val="0"/>
                <w:sz w:val="20"/>
                <w:szCs w:val="20"/>
              </w:rPr>
              <w:t xml:space="preserve"> based methods: Transmission parameters (such as MCS, RI, PMI, RA, SRI) can be indicated in the CG-DFI</w:t>
            </w:r>
          </w:p>
          <w:p w14:paraId="5843DC69" w14:textId="1BA0E49A" w:rsidR="003201BB" w:rsidRPr="00887D06" w:rsidRDefault="00E06F21" w:rsidP="00B13B34">
            <w:pPr>
              <w:pStyle w:val="Proposal"/>
              <w:widowControl/>
              <w:numPr>
                <w:ilvl w:val="1"/>
                <w:numId w:val="14"/>
              </w:numPr>
              <w:spacing w:afterLines="50" w:line="276" w:lineRule="auto"/>
              <w:rPr>
                <w:rFonts w:ascii="Times New Roman" w:hAnsi="Times New Roman" w:cs="Times New Roman"/>
                <w:b w:val="0"/>
                <w:bCs w:val="0"/>
                <w:kern w:val="0"/>
                <w:sz w:val="20"/>
                <w:szCs w:val="20"/>
              </w:rPr>
            </w:pPr>
            <w:r w:rsidRPr="00887D06">
              <w:rPr>
                <w:rFonts w:ascii="Times New Roman" w:hAnsi="Times New Roman" w:cs="Times New Roman"/>
                <w:b w:val="0"/>
                <w:bCs w:val="0"/>
                <w:kern w:val="0"/>
                <w:sz w:val="20"/>
                <w:szCs w:val="20"/>
              </w:rPr>
              <w:t>UE based methods: UE may indicate some transmission parameters (such as MCS, PMI, RI, SRI) in the CG-UCI to improve transmission efficiency</w:t>
            </w:r>
            <w:bookmarkEnd w:id="31"/>
          </w:p>
        </w:tc>
      </w:tr>
    </w:tbl>
    <w:p w14:paraId="7E69C942" w14:textId="77777777" w:rsidR="00933759" w:rsidRDefault="00933759" w:rsidP="00933759"/>
    <w:p w14:paraId="226A4852" w14:textId="62654735" w:rsidR="00E87235" w:rsidRPr="00E87235" w:rsidRDefault="00EA1F94" w:rsidP="00E87235">
      <w:pPr>
        <w:pStyle w:val="2"/>
        <w:numPr>
          <w:ilvl w:val="0"/>
          <w:numId w:val="0"/>
        </w:numPr>
        <w:ind w:left="576" w:hanging="576"/>
        <w:rPr>
          <w:lang w:val="en-US"/>
        </w:rPr>
      </w:pPr>
      <w:r>
        <w:rPr>
          <w:lang w:val="en-US"/>
        </w:rPr>
        <w:t>6.2 K-repetition procedure</w:t>
      </w:r>
    </w:p>
    <w:p w14:paraId="781C403F" w14:textId="14EE7BA8" w:rsidR="001051A3" w:rsidRPr="004A10AF" w:rsidRDefault="00E87235" w:rsidP="001051A3">
      <w:pPr>
        <w:adjustRightInd w:val="0"/>
        <w:snapToGrid w:val="0"/>
        <w:spacing w:afterLines="50" w:after="120" w:line="240" w:lineRule="auto"/>
        <w:ind w:left="0" w:firstLine="0"/>
        <w:rPr>
          <w:szCs w:val="20"/>
        </w:rPr>
      </w:pPr>
      <w:r>
        <w:rPr>
          <w:szCs w:val="20"/>
        </w:rPr>
        <w:t>The key issue to be discussed here is whether/how to support K-repetition</w:t>
      </w:r>
      <w:r w:rsidR="001051A3">
        <w:rPr>
          <w:szCs w:val="20"/>
        </w:rPr>
        <w:t xml:space="preserve"> procedure for configured grant. Few companies discussed K-repetition issues.</w:t>
      </w:r>
    </w:p>
    <w:p w14:paraId="6ED996B6" w14:textId="77777777" w:rsidR="001051A3" w:rsidRDefault="001051A3" w:rsidP="001051A3">
      <w:pPr>
        <w:spacing w:after="0" w:line="240" w:lineRule="auto"/>
        <w:ind w:left="0" w:firstLine="0"/>
      </w:pPr>
    </w:p>
    <w:p w14:paraId="2C77BEA0" w14:textId="5D2A6026" w:rsidR="001051A3" w:rsidRDefault="001051A3" w:rsidP="001051A3">
      <w:pPr>
        <w:adjustRightInd w:val="0"/>
        <w:snapToGrid w:val="0"/>
        <w:spacing w:after="0" w:line="240" w:lineRule="auto"/>
        <w:ind w:left="0" w:firstLine="0"/>
        <w:rPr>
          <w:b/>
          <w:szCs w:val="20"/>
          <w:u w:val="single"/>
        </w:rPr>
      </w:pPr>
      <w:r w:rsidRPr="001051A3">
        <w:rPr>
          <w:b/>
          <w:szCs w:val="20"/>
          <w:highlight w:val="yellow"/>
          <w:u w:val="single"/>
        </w:rPr>
        <w:t>Proposal:</w:t>
      </w:r>
    </w:p>
    <w:p w14:paraId="08D8D95E" w14:textId="77777777" w:rsidR="001051A3" w:rsidRDefault="001051A3" w:rsidP="001051A3">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079EF4A6" w14:textId="77777777" w:rsidR="001051A3" w:rsidRPr="001051A3" w:rsidRDefault="001051A3" w:rsidP="00E87235">
      <w:pPr>
        <w:adjustRightInd w:val="0"/>
        <w:snapToGrid w:val="0"/>
        <w:spacing w:afterLines="50" w:after="120" w:line="240" w:lineRule="auto"/>
        <w:ind w:left="0" w:firstLine="0"/>
        <w:rPr>
          <w:szCs w:val="20"/>
        </w:rPr>
      </w:pPr>
    </w:p>
    <w:p w14:paraId="0621645B" w14:textId="77777777" w:rsidR="00E87235" w:rsidRDefault="00E87235" w:rsidP="00E87235">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3201BB" w:rsidRPr="00D33058" w14:paraId="68B1E3EB" w14:textId="77777777" w:rsidTr="00A47075">
        <w:tc>
          <w:tcPr>
            <w:tcW w:w="1759" w:type="dxa"/>
            <w:shd w:val="clear" w:color="auto" w:fill="F2F2F2" w:themeFill="background1" w:themeFillShade="F2"/>
          </w:tcPr>
          <w:p w14:paraId="3E328909" w14:textId="77777777" w:rsidR="003201BB" w:rsidRPr="00D33058" w:rsidRDefault="003201BB" w:rsidP="00A47075">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33C005F9" w14:textId="77777777" w:rsidR="003201BB" w:rsidRPr="00D33058" w:rsidRDefault="003201BB" w:rsidP="00A47075">
            <w:pPr>
              <w:spacing w:after="0" w:line="240" w:lineRule="auto"/>
              <w:rPr>
                <w:rFonts w:eastAsia="Times New Roman"/>
                <w:b/>
              </w:rPr>
            </w:pPr>
            <w:r w:rsidRPr="00D33058">
              <w:rPr>
                <w:rFonts w:eastAsia="Times New Roman"/>
                <w:b/>
              </w:rPr>
              <w:t>Summary of Proposal</w:t>
            </w:r>
          </w:p>
        </w:tc>
      </w:tr>
      <w:tr w:rsidR="003201BB" w:rsidRPr="00DD38CC" w14:paraId="779DF474" w14:textId="77777777" w:rsidTr="00A47075">
        <w:tc>
          <w:tcPr>
            <w:tcW w:w="1759" w:type="dxa"/>
          </w:tcPr>
          <w:p w14:paraId="33FB7EA2" w14:textId="0D0421B6" w:rsidR="003201BB" w:rsidRPr="00F72400" w:rsidRDefault="00F72400" w:rsidP="00A47075">
            <w:pPr>
              <w:snapToGrid w:val="0"/>
              <w:spacing w:after="0" w:line="240" w:lineRule="auto"/>
              <w:ind w:left="0" w:firstLine="0"/>
            </w:pPr>
            <w:r>
              <w:rPr>
                <w:rFonts w:hint="eastAsia"/>
              </w:rPr>
              <w:t>Sony</w:t>
            </w:r>
          </w:p>
        </w:tc>
        <w:tc>
          <w:tcPr>
            <w:tcW w:w="7548" w:type="dxa"/>
          </w:tcPr>
          <w:p w14:paraId="6F7136AD" w14:textId="77777777" w:rsidR="00F72400" w:rsidRPr="00F72400" w:rsidRDefault="00F72400" w:rsidP="00B13B34">
            <w:pPr>
              <w:pStyle w:val="af7"/>
              <w:numPr>
                <w:ilvl w:val="0"/>
                <w:numId w:val="14"/>
              </w:numPr>
              <w:snapToGrid w:val="0"/>
              <w:spacing w:after="0" w:line="240" w:lineRule="auto"/>
              <w:rPr>
                <w:lang w:eastAsia="sv-SE"/>
              </w:rPr>
            </w:pPr>
            <w:r w:rsidRPr="00F72400">
              <w:rPr>
                <w:lang w:eastAsia="sv-SE"/>
              </w:rPr>
              <w:t>Introduce the following potential enhancements for ensuring K repetition for NR-U configured grant</w:t>
            </w:r>
          </w:p>
          <w:p w14:paraId="654B8F52" w14:textId="77777777" w:rsidR="00F72400" w:rsidRPr="00F72400" w:rsidRDefault="00F72400" w:rsidP="00B13B34">
            <w:pPr>
              <w:pStyle w:val="af7"/>
              <w:numPr>
                <w:ilvl w:val="1"/>
                <w:numId w:val="14"/>
              </w:numPr>
              <w:snapToGrid w:val="0"/>
              <w:spacing w:after="0" w:line="240" w:lineRule="auto"/>
              <w:contextualSpacing w:val="0"/>
              <w:rPr>
                <w:lang w:eastAsia="sv-SE"/>
              </w:rPr>
            </w:pPr>
            <w:r w:rsidRPr="00F72400">
              <w:rPr>
                <w:lang w:eastAsia="sv-SE"/>
              </w:rPr>
              <w:t>D</w:t>
            </w:r>
            <w:r w:rsidRPr="00F72400">
              <w:rPr>
                <w:rFonts w:hint="eastAsia"/>
                <w:lang w:eastAsia="sv-SE"/>
              </w:rPr>
              <w:t xml:space="preserve">rop </w:t>
            </w:r>
            <w:r w:rsidRPr="00F72400">
              <w:rPr>
                <w:lang w:eastAsia="sv-SE"/>
              </w:rPr>
              <w:t>redundant repetitions subject to COT length</w:t>
            </w:r>
          </w:p>
          <w:p w14:paraId="1EC61C06" w14:textId="77777777" w:rsidR="00F72400" w:rsidRPr="00F72400" w:rsidRDefault="00F72400" w:rsidP="00B13B34">
            <w:pPr>
              <w:pStyle w:val="af7"/>
              <w:numPr>
                <w:ilvl w:val="1"/>
                <w:numId w:val="14"/>
              </w:numPr>
              <w:snapToGrid w:val="0"/>
              <w:spacing w:after="0" w:line="240" w:lineRule="auto"/>
              <w:contextualSpacing w:val="0"/>
              <w:rPr>
                <w:lang w:eastAsia="sv-SE"/>
              </w:rPr>
            </w:pPr>
            <w:r w:rsidRPr="00F72400">
              <w:rPr>
                <w:lang w:eastAsia="sv-SE"/>
              </w:rPr>
              <w:t>Support cross COT repetition</w:t>
            </w:r>
          </w:p>
          <w:p w14:paraId="5235DE4C" w14:textId="312DE6DA" w:rsidR="003201BB" w:rsidRPr="00F72400" w:rsidRDefault="00F72400" w:rsidP="00B13B34">
            <w:pPr>
              <w:numPr>
                <w:ilvl w:val="1"/>
                <w:numId w:val="14"/>
              </w:numPr>
              <w:snapToGrid w:val="0"/>
              <w:spacing w:after="0" w:line="240" w:lineRule="auto"/>
              <w:rPr>
                <w:lang w:eastAsia="sv-SE"/>
              </w:rPr>
            </w:pPr>
            <w:r w:rsidRPr="00F72400">
              <w:rPr>
                <w:lang w:eastAsia="sv-SE"/>
              </w:rPr>
              <w:t xml:space="preserve">Initiate </w:t>
            </w:r>
            <w:proofErr w:type="spellStart"/>
            <w:r w:rsidRPr="00F72400">
              <w:rPr>
                <w:lang w:eastAsia="sv-SE"/>
              </w:rPr>
              <w:t>repK</w:t>
            </w:r>
            <w:proofErr w:type="spellEnd"/>
            <w:r w:rsidRPr="00F72400">
              <w:rPr>
                <w:lang w:eastAsia="sv-SE"/>
              </w:rPr>
              <w:t xml:space="preserve"> by UE</w:t>
            </w:r>
          </w:p>
        </w:tc>
      </w:tr>
      <w:tr w:rsidR="003201BB" w:rsidRPr="00DD38CC" w14:paraId="4E6B82BF" w14:textId="77777777" w:rsidTr="00A47075">
        <w:tc>
          <w:tcPr>
            <w:tcW w:w="1759" w:type="dxa"/>
          </w:tcPr>
          <w:p w14:paraId="01B80719" w14:textId="6B1E1011" w:rsidR="003201BB" w:rsidRPr="00FC1020" w:rsidRDefault="00FC1020" w:rsidP="00A47075">
            <w:pPr>
              <w:snapToGrid w:val="0"/>
              <w:spacing w:after="0" w:line="240" w:lineRule="auto"/>
              <w:ind w:left="0" w:firstLine="0"/>
            </w:pPr>
            <w:r>
              <w:rPr>
                <w:rFonts w:hint="eastAsia"/>
              </w:rPr>
              <w:t>IDC</w:t>
            </w:r>
          </w:p>
        </w:tc>
        <w:tc>
          <w:tcPr>
            <w:tcW w:w="7548" w:type="dxa"/>
          </w:tcPr>
          <w:p w14:paraId="78F494FB" w14:textId="77777777" w:rsidR="003201BB" w:rsidRDefault="00FC1020" w:rsidP="00B13B34">
            <w:pPr>
              <w:pStyle w:val="af7"/>
              <w:numPr>
                <w:ilvl w:val="0"/>
                <w:numId w:val="14"/>
              </w:numPr>
              <w:snapToGrid w:val="0"/>
              <w:spacing w:after="0" w:line="240" w:lineRule="auto"/>
              <w:rPr>
                <w:lang w:eastAsia="sv-SE"/>
              </w:rPr>
            </w:pPr>
            <w:r w:rsidRPr="00FC1020">
              <w:rPr>
                <w:lang w:eastAsia="sv-SE"/>
              </w:rPr>
              <w:t>NR-U to study the K-repetition procedure of CG transmission and possibly update the relevant attributes for NR-U use cases.</w:t>
            </w:r>
          </w:p>
          <w:p w14:paraId="0BF4EE6D" w14:textId="5A0451BA" w:rsidR="008E0F6A" w:rsidRPr="00FC1020" w:rsidRDefault="008E0F6A" w:rsidP="00B13B34">
            <w:pPr>
              <w:pStyle w:val="af7"/>
              <w:numPr>
                <w:ilvl w:val="0"/>
                <w:numId w:val="14"/>
              </w:numPr>
              <w:snapToGrid w:val="0"/>
              <w:spacing w:after="0" w:line="240" w:lineRule="auto"/>
              <w:rPr>
                <w:lang w:eastAsia="sv-SE"/>
              </w:rPr>
            </w:pPr>
            <w:r w:rsidRPr="008E0F6A">
              <w:rPr>
                <w:lang w:eastAsia="sv-SE"/>
              </w:rPr>
              <w:t>NR-U to study the procedure for K-repetition in UL configured grant when a few last repetitions may fall outside of a COT</w:t>
            </w:r>
          </w:p>
        </w:tc>
      </w:tr>
    </w:tbl>
    <w:p w14:paraId="2A637CEA" w14:textId="77777777" w:rsidR="00490429" w:rsidRDefault="00490429" w:rsidP="00490429">
      <w:pPr>
        <w:adjustRightInd w:val="0"/>
        <w:snapToGrid w:val="0"/>
        <w:spacing w:after="0" w:line="240" w:lineRule="auto"/>
        <w:ind w:left="0" w:firstLine="0"/>
        <w:rPr>
          <w:szCs w:val="20"/>
        </w:rPr>
      </w:pPr>
    </w:p>
    <w:p w14:paraId="36E3EBC2" w14:textId="734A8A0E" w:rsidR="00FD6ED2" w:rsidRPr="00E87235" w:rsidRDefault="001051A3" w:rsidP="00FD6ED2">
      <w:pPr>
        <w:pStyle w:val="2"/>
        <w:numPr>
          <w:ilvl w:val="0"/>
          <w:numId w:val="0"/>
        </w:numPr>
        <w:ind w:left="576" w:hanging="576"/>
        <w:rPr>
          <w:lang w:val="en-US"/>
        </w:rPr>
      </w:pPr>
      <w:r>
        <w:rPr>
          <w:lang w:val="en-US"/>
        </w:rPr>
        <w:t xml:space="preserve">6.3 </w:t>
      </w:r>
      <w:r w:rsidR="0068627B">
        <w:rPr>
          <w:lang w:val="en-US"/>
        </w:rPr>
        <w:t>UE multiplexing and c</w:t>
      </w:r>
      <w:r>
        <w:rPr>
          <w:lang w:val="en-US"/>
        </w:rPr>
        <w:t>ollision handling</w:t>
      </w:r>
    </w:p>
    <w:p w14:paraId="3C3B8C76" w14:textId="456B5CD3" w:rsidR="001051A3" w:rsidRPr="004A10AF" w:rsidRDefault="001051A3" w:rsidP="001051A3">
      <w:pPr>
        <w:adjustRightInd w:val="0"/>
        <w:snapToGrid w:val="0"/>
        <w:spacing w:afterLines="50" w:after="120" w:line="240" w:lineRule="auto"/>
        <w:ind w:left="0" w:firstLine="0"/>
        <w:rPr>
          <w:szCs w:val="20"/>
        </w:rPr>
      </w:pPr>
      <w:r>
        <w:rPr>
          <w:szCs w:val="20"/>
        </w:rPr>
        <w:t xml:space="preserve">Few companies discussed contention resolution and </w:t>
      </w:r>
      <w:r w:rsidR="0068627B">
        <w:rPr>
          <w:szCs w:val="20"/>
        </w:rPr>
        <w:t>how to minimize the impact of collision among multiple UEs</w:t>
      </w:r>
      <w:r>
        <w:rPr>
          <w:szCs w:val="20"/>
        </w:rPr>
        <w:t>.</w:t>
      </w:r>
    </w:p>
    <w:p w14:paraId="53884E3A" w14:textId="77777777" w:rsidR="001051A3" w:rsidRDefault="001051A3" w:rsidP="001051A3">
      <w:pPr>
        <w:spacing w:after="0" w:line="240" w:lineRule="auto"/>
        <w:ind w:left="0" w:firstLine="0"/>
      </w:pPr>
    </w:p>
    <w:p w14:paraId="2F2DEC3A" w14:textId="77777777" w:rsidR="001051A3" w:rsidRDefault="001051A3" w:rsidP="001051A3">
      <w:pPr>
        <w:adjustRightInd w:val="0"/>
        <w:snapToGrid w:val="0"/>
        <w:spacing w:after="0" w:line="240" w:lineRule="auto"/>
        <w:ind w:left="0" w:firstLine="0"/>
        <w:rPr>
          <w:b/>
          <w:szCs w:val="20"/>
          <w:u w:val="single"/>
        </w:rPr>
      </w:pPr>
      <w:r w:rsidRPr="001051A3">
        <w:rPr>
          <w:b/>
          <w:szCs w:val="20"/>
          <w:highlight w:val="yellow"/>
          <w:u w:val="single"/>
        </w:rPr>
        <w:t>Proposal:</w:t>
      </w:r>
    </w:p>
    <w:p w14:paraId="0FCC28CB" w14:textId="77777777" w:rsidR="001051A3" w:rsidRDefault="001051A3" w:rsidP="001051A3">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60D844B8" w14:textId="77777777" w:rsidR="00FD6ED2" w:rsidRPr="001051A3" w:rsidRDefault="00FD6ED2" w:rsidP="00FD6ED2">
      <w:pPr>
        <w:adjustRightInd w:val="0"/>
        <w:snapToGrid w:val="0"/>
        <w:spacing w:after="0" w:line="240" w:lineRule="auto"/>
        <w:ind w:left="0" w:firstLine="0"/>
        <w:rPr>
          <w:szCs w:val="20"/>
        </w:rPr>
      </w:pPr>
    </w:p>
    <w:p w14:paraId="63D13F7A" w14:textId="77777777" w:rsidR="00FD6ED2" w:rsidRDefault="00FD6ED2" w:rsidP="00FD6ED2">
      <w:pPr>
        <w:adjustRightInd w:val="0"/>
        <w:snapToGrid w:val="0"/>
        <w:spacing w:after="0" w:line="240" w:lineRule="auto"/>
        <w:ind w:left="0" w:firstLine="0"/>
        <w:rPr>
          <w:szCs w:val="20"/>
        </w:rPr>
      </w:pPr>
    </w:p>
    <w:p w14:paraId="6D7D1617" w14:textId="77777777" w:rsidR="00FD6ED2" w:rsidRDefault="00FD6ED2" w:rsidP="00FD6ED2">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FD6ED2" w:rsidRPr="00D33058" w14:paraId="3BD02B4D" w14:textId="77777777" w:rsidTr="00A47075">
        <w:tc>
          <w:tcPr>
            <w:tcW w:w="1759" w:type="dxa"/>
            <w:shd w:val="clear" w:color="auto" w:fill="F2F2F2" w:themeFill="background1" w:themeFillShade="F2"/>
          </w:tcPr>
          <w:p w14:paraId="72C56A56" w14:textId="77777777" w:rsidR="00FD6ED2" w:rsidRPr="00D33058" w:rsidRDefault="00FD6ED2" w:rsidP="00A47075">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1A8D5A5C" w14:textId="77777777" w:rsidR="00FD6ED2" w:rsidRPr="00D33058" w:rsidRDefault="00FD6ED2" w:rsidP="00A47075">
            <w:pPr>
              <w:spacing w:after="0" w:line="240" w:lineRule="auto"/>
              <w:rPr>
                <w:rFonts w:eastAsia="Times New Roman"/>
                <w:b/>
              </w:rPr>
            </w:pPr>
            <w:r w:rsidRPr="00D33058">
              <w:rPr>
                <w:rFonts w:eastAsia="Times New Roman"/>
                <w:b/>
              </w:rPr>
              <w:t>Summary of Proposal</w:t>
            </w:r>
          </w:p>
        </w:tc>
      </w:tr>
      <w:tr w:rsidR="00FD6ED2" w:rsidRPr="00DD38CC" w14:paraId="326A4B88" w14:textId="77777777" w:rsidTr="00A47075">
        <w:tc>
          <w:tcPr>
            <w:tcW w:w="1759" w:type="dxa"/>
          </w:tcPr>
          <w:p w14:paraId="24D2FDDB" w14:textId="2EA7DE18" w:rsidR="00FD6ED2" w:rsidRPr="009A2650" w:rsidRDefault="00F5364C" w:rsidP="00A47075">
            <w:pPr>
              <w:snapToGrid w:val="0"/>
              <w:spacing w:after="0" w:line="240" w:lineRule="auto"/>
              <w:ind w:left="0" w:firstLine="0"/>
            </w:pPr>
            <w:r>
              <w:rPr>
                <w:rFonts w:hint="eastAsia"/>
              </w:rPr>
              <w:t>Huawei</w:t>
            </w:r>
          </w:p>
        </w:tc>
        <w:tc>
          <w:tcPr>
            <w:tcW w:w="7548" w:type="dxa"/>
          </w:tcPr>
          <w:p w14:paraId="7610B754" w14:textId="77777777" w:rsidR="00F5364C" w:rsidRPr="006D540B" w:rsidRDefault="00F5364C" w:rsidP="00B13B34">
            <w:pPr>
              <w:pStyle w:val="af7"/>
              <w:numPr>
                <w:ilvl w:val="0"/>
                <w:numId w:val="14"/>
              </w:numPr>
              <w:snapToGrid w:val="0"/>
              <w:spacing w:after="0" w:line="240" w:lineRule="auto"/>
              <w:rPr>
                <w:lang w:eastAsia="sv-SE"/>
              </w:rPr>
            </w:pPr>
            <w:r w:rsidRPr="006D540B">
              <w:rPr>
                <w:lang w:eastAsia="sv-SE"/>
              </w:rPr>
              <w:t xml:space="preserve">NR-U should support CG UE multiplexing and collision avoidance between CG and scheduled grant using blanking symbols at selected pre-configured transmission occasions/UL burst starting positions. During the blanking period, following </w:t>
            </w:r>
            <w:proofErr w:type="spellStart"/>
            <w:r w:rsidRPr="006D540B">
              <w:rPr>
                <w:lang w:eastAsia="sv-SE"/>
              </w:rPr>
              <w:t>FeLAA</w:t>
            </w:r>
            <w:proofErr w:type="spellEnd"/>
            <w:r w:rsidRPr="006D540B">
              <w:rPr>
                <w:lang w:eastAsia="sv-SE"/>
              </w:rPr>
              <w:t xml:space="preserve"> techniques can be applied</w:t>
            </w:r>
          </w:p>
          <w:p w14:paraId="7A56014E" w14:textId="77777777" w:rsidR="00F5364C" w:rsidRPr="006D540B" w:rsidRDefault="00F5364C" w:rsidP="00B13B34">
            <w:pPr>
              <w:pStyle w:val="af7"/>
              <w:numPr>
                <w:ilvl w:val="1"/>
                <w:numId w:val="14"/>
              </w:numPr>
              <w:snapToGrid w:val="0"/>
              <w:spacing w:after="0" w:line="240" w:lineRule="auto"/>
              <w:rPr>
                <w:lang w:eastAsia="sv-SE"/>
              </w:rPr>
            </w:pPr>
            <w:r w:rsidRPr="006D540B">
              <w:rPr>
                <w:lang w:eastAsia="sv-SE"/>
              </w:rPr>
              <w:t>Random UE-selected offsets for collision avoidance of full BW CG UEs</w:t>
            </w:r>
          </w:p>
          <w:p w14:paraId="4D618CFB" w14:textId="19540493" w:rsidR="0068627B" w:rsidRPr="009A2650" w:rsidRDefault="00F5364C" w:rsidP="00B13B34">
            <w:pPr>
              <w:pStyle w:val="af7"/>
              <w:numPr>
                <w:ilvl w:val="1"/>
                <w:numId w:val="14"/>
              </w:numPr>
              <w:snapToGrid w:val="0"/>
              <w:spacing w:after="0" w:line="240" w:lineRule="auto"/>
              <w:rPr>
                <w:lang w:eastAsia="sv-SE"/>
              </w:rPr>
            </w:pPr>
            <w:r w:rsidRPr="006D540B">
              <w:rPr>
                <w:lang w:eastAsia="sv-SE"/>
              </w:rPr>
              <w:t>Random UE-selected offsets for collision avoidance between CG and Scheduled UL</w:t>
            </w:r>
          </w:p>
        </w:tc>
      </w:tr>
      <w:tr w:rsidR="00F5364C" w:rsidRPr="00DD38CC" w14:paraId="09EA6172" w14:textId="77777777" w:rsidTr="00A47075">
        <w:tc>
          <w:tcPr>
            <w:tcW w:w="1759" w:type="dxa"/>
          </w:tcPr>
          <w:p w14:paraId="189D6E04" w14:textId="5E3A72F1" w:rsidR="00F5364C" w:rsidRDefault="00F5364C" w:rsidP="00A47075">
            <w:pPr>
              <w:snapToGrid w:val="0"/>
              <w:spacing w:after="0" w:line="240" w:lineRule="auto"/>
              <w:ind w:left="0" w:firstLine="0"/>
            </w:pPr>
            <w:r>
              <w:rPr>
                <w:rFonts w:hint="eastAsia"/>
              </w:rPr>
              <w:t>TCL</w:t>
            </w:r>
          </w:p>
        </w:tc>
        <w:tc>
          <w:tcPr>
            <w:tcW w:w="7548" w:type="dxa"/>
          </w:tcPr>
          <w:p w14:paraId="3D7F1719" w14:textId="77777777" w:rsidR="00F5364C" w:rsidRDefault="00F5364C" w:rsidP="00B13B34">
            <w:pPr>
              <w:pStyle w:val="af7"/>
              <w:numPr>
                <w:ilvl w:val="0"/>
                <w:numId w:val="14"/>
              </w:numPr>
              <w:snapToGrid w:val="0"/>
              <w:spacing w:after="0" w:line="240" w:lineRule="auto"/>
              <w:rPr>
                <w:lang w:eastAsia="sv-SE"/>
              </w:rPr>
            </w:pPr>
            <w:r w:rsidRPr="009A2650">
              <w:rPr>
                <w:lang w:eastAsia="sv-SE"/>
              </w:rPr>
              <w:t xml:space="preserve">Multiplexed UL users can use a common pseudo-random algorithm and seed value to determine the duration of the </w:t>
            </w:r>
            <w:proofErr w:type="spellStart"/>
            <w:r w:rsidRPr="009A2650">
              <w:rPr>
                <w:lang w:eastAsia="sv-SE"/>
              </w:rPr>
              <w:t>backoff</w:t>
            </w:r>
            <w:proofErr w:type="spellEnd"/>
            <w:r w:rsidRPr="009A2650">
              <w:rPr>
                <w:lang w:eastAsia="sv-SE"/>
              </w:rPr>
              <w:t xml:space="preserve"> or offset counter. FFS how to define, share and update the seed among users.</w:t>
            </w:r>
          </w:p>
          <w:p w14:paraId="6A924EEA" w14:textId="4FA60202" w:rsidR="00F5364C" w:rsidRPr="009A2650" w:rsidRDefault="00F5364C" w:rsidP="00B13B34">
            <w:pPr>
              <w:pStyle w:val="af7"/>
              <w:numPr>
                <w:ilvl w:val="0"/>
                <w:numId w:val="14"/>
              </w:numPr>
              <w:snapToGrid w:val="0"/>
              <w:spacing w:after="0" w:line="240" w:lineRule="auto"/>
              <w:rPr>
                <w:lang w:eastAsia="sv-SE"/>
              </w:rPr>
            </w:pPr>
            <w:r w:rsidRPr="00AB6957">
              <w:rPr>
                <w:lang w:eastAsia="sv-SE"/>
              </w:rPr>
              <w:t>NR-U should support FDM or SDM multiplexing for UL users through configured grants.</w:t>
            </w:r>
          </w:p>
        </w:tc>
      </w:tr>
      <w:tr w:rsidR="00FD6ED2" w:rsidRPr="00DD38CC" w14:paraId="4F403671" w14:textId="77777777" w:rsidTr="00A47075">
        <w:tc>
          <w:tcPr>
            <w:tcW w:w="1759" w:type="dxa"/>
          </w:tcPr>
          <w:p w14:paraId="32E06BC9" w14:textId="4D34E7E1" w:rsidR="00FD6ED2" w:rsidRPr="00431F7D" w:rsidRDefault="00FD6ED2" w:rsidP="00A47075">
            <w:pPr>
              <w:tabs>
                <w:tab w:val="left" w:pos="1324"/>
              </w:tabs>
              <w:snapToGrid w:val="0"/>
              <w:spacing w:after="0" w:line="240" w:lineRule="auto"/>
              <w:ind w:left="0" w:firstLine="0"/>
            </w:pPr>
            <w:r>
              <w:t>IDC</w:t>
            </w:r>
          </w:p>
        </w:tc>
        <w:tc>
          <w:tcPr>
            <w:tcW w:w="7548" w:type="dxa"/>
          </w:tcPr>
          <w:p w14:paraId="6693CD84" w14:textId="1FE0FEA0" w:rsidR="00FD6ED2" w:rsidRPr="00575E4C" w:rsidRDefault="00575E4C" w:rsidP="00B13B34">
            <w:pPr>
              <w:pStyle w:val="af7"/>
              <w:numPr>
                <w:ilvl w:val="0"/>
                <w:numId w:val="14"/>
              </w:numPr>
              <w:snapToGrid w:val="0"/>
              <w:spacing w:after="0" w:line="240" w:lineRule="auto"/>
              <w:rPr>
                <w:szCs w:val="20"/>
              </w:rPr>
            </w:pPr>
            <w:r w:rsidRPr="00575E4C">
              <w:rPr>
                <w:lang w:eastAsia="sv-SE"/>
              </w:rPr>
              <w:t>To reduce collision on CG resources,</w:t>
            </w:r>
            <w:r w:rsidRPr="00575E4C">
              <w:rPr>
                <w:b/>
                <w:lang w:eastAsia="sv-SE"/>
              </w:rPr>
              <w:t xml:space="preserve"> </w:t>
            </w:r>
            <w:r w:rsidRPr="00575E4C">
              <w:rPr>
                <w:rFonts w:eastAsia="Times New Roman"/>
                <w:lang w:eastAsia="x-none"/>
              </w:rPr>
              <w:t xml:space="preserve">NR-U to evaluate contention resolution methods such as random resource </w:t>
            </w:r>
            <w:proofErr w:type="spellStart"/>
            <w:r w:rsidRPr="00575E4C">
              <w:rPr>
                <w:rFonts w:eastAsia="Times New Roman"/>
                <w:lang w:eastAsia="x-none"/>
              </w:rPr>
              <w:t>backoff</w:t>
            </w:r>
            <w:proofErr w:type="spellEnd"/>
            <w:r w:rsidRPr="00575E4C">
              <w:rPr>
                <w:rFonts w:eastAsia="Times New Roman"/>
                <w:lang w:eastAsia="x-none"/>
              </w:rPr>
              <w:t>.</w:t>
            </w:r>
          </w:p>
        </w:tc>
      </w:tr>
    </w:tbl>
    <w:p w14:paraId="6D755FB2" w14:textId="77777777" w:rsidR="00FD6ED2" w:rsidRDefault="00FD6ED2" w:rsidP="00FD6ED2">
      <w:pPr>
        <w:adjustRightInd w:val="0"/>
        <w:snapToGrid w:val="0"/>
        <w:spacing w:after="0" w:line="240" w:lineRule="auto"/>
        <w:ind w:left="0" w:firstLine="0"/>
        <w:rPr>
          <w:szCs w:val="20"/>
        </w:rPr>
      </w:pPr>
    </w:p>
    <w:p w14:paraId="4DD42379" w14:textId="05A39048" w:rsidR="00DA26CE" w:rsidRPr="00E87235" w:rsidRDefault="00F5364C" w:rsidP="00DA26CE">
      <w:pPr>
        <w:pStyle w:val="2"/>
        <w:numPr>
          <w:ilvl w:val="0"/>
          <w:numId w:val="0"/>
        </w:numPr>
        <w:ind w:left="576" w:hanging="576"/>
        <w:rPr>
          <w:lang w:val="en-US"/>
        </w:rPr>
      </w:pPr>
      <w:r>
        <w:rPr>
          <w:lang w:val="en-US"/>
        </w:rPr>
        <w:t>6.4</w:t>
      </w:r>
      <w:r w:rsidR="00DA26CE">
        <w:rPr>
          <w:lang w:val="en-US"/>
        </w:rPr>
        <w:t xml:space="preserve"> </w:t>
      </w:r>
      <w:r w:rsidR="00CC66BF">
        <w:rPr>
          <w:lang w:val="en-US"/>
        </w:rPr>
        <w:t xml:space="preserve">Indication of </w:t>
      </w:r>
      <w:r w:rsidR="00DA26CE">
        <w:rPr>
          <w:lang w:val="en-US"/>
        </w:rPr>
        <w:t>CG</w:t>
      </w:r>
      <w:r w:rsidR="00CC66BF">
        <w:rPr>
          <w:lang w:val="en-US"/>
        </w:rPr>
        <w:t xml:space="preserve"> within </w:t>
      </w:r>
      <w:proofErr w:type="spellStart"/>
      <w:r w:rsidR="00CC66BF">
        <w:rPr>
          <w:lang w:val="en-US"/>
        </w:rPr>
        <w:t>gNB</w:t>
      </w:r>
      <w:proofErr w:type="spellEnd"/>
      <w:r w:rsidR="00CC66BF">
        <w:rPr>
          <w:lang w:val="en-US"/>
        </w:rPr>
        <w:t xml:space="preserve"> COT</w:t>
      </w:r>
    </w:p>
    <w:p w14:paraId="0ACC54B7" w14:textId="239BB55E" w:rsidR="0058619B" w:rsidRPr="004A10AF" w:rsidRDefault="0058619B" w:rsidP="0058619B">
      <w:pPr>
        <w:adjustRightInd w:val="0"/>
        <w:snapToGrid w:val="0"/>
        <w:spacing w:afterLines="50" w:after="120" w:line="240" w:lineRule="auto"/>
        <w:ind w:left="0" w:firstLine="0"/>
        <w:rPr>
          <w:szCs w:val="20"/>
        </w:rPr>
      </w:pPr>
      <w:r>
        <w:rPr>
          <w:szCs w:val="20"/>
        </w:rPr>
        <w:t>Few companies discussed whether and how to trigger/enable/di</w:t>
      </w:r>
      <w:r w:rsidR="00BC7D96">
        <w:rPr>
          <w:szCs w:val="20"/>
        </w:rPr>
        <w:t>s</w:t>
      </w:r>
      <w:r>
        <w:rPr>
          <w:szCs w:val="20"/>
        </w:rPr>
        <w:t>able CG-UL transmission including prioritization between CG-UL and GB PUSCH transmis</w:t>
      </w:r>
      <w:r w:rsidR="00BC7D96">
        <w:rPr>
          <w:szCs w:val="20"/>
        </w:rPr>
        <w:t>s</w:t>
      </w:r>
      <w:r>
        <w:rPr>
          <w:szCs w:val="20"/>
        </w:rPr>
        <w:t>ion.</w:t>
      </w:r>
    </w:p>
    <w:p w14:paraId="5BDAAAD9" w14:textId="77777777" w:rsidR="0058619B" w:rsidRDefault="0058619B" w:rsidP="0058619B">
      <w:pPr>
        <w:spacing w:after="0" w:line="240" w:lineRule="auto"/>
        <w:ind w:left="0" w:firstLine="0"/>
      </w:pPr>
    </w:p>
    <w:p w14:paraId="6ED933C6" w14:textId="77777777" w:rsidR="0058619B" w:rsidRDefault="0058619B" w:rsidP="0058619B">
      <w:pPr>
        <w:adjustRightInd w:val="0"/>
        <w:snapToGrid w:val="0"/>
        <w:spacing w:after="0" w:line="240" w:lineRule="auto"/>
        <w:ind w:left="0" w:firstLine="0"/>
        <w:rPr>
          <w:b/>
          <w:szCs w:val="20"/>
          <w:u w:val="single"/>
        </w:rPr>
      </w:pPr>
      <w:r w:rsidRPr="001051A3">
        <w:rPr>
          <w:b/>
          <w:szCs w:val="20"/>
          <w:highlight w:val="yellow"/>
          <w:u w:val="single"/>
        </w:rPr>
        <w:t>Proposal:</w:t>
      </w:r>
    </w:p>
    <w:p w14:paraId="1DA4372E" w14:textId="77777777" w:rsidR="0058619B" w:rsidRDefault="0058619B" w:rsidP="0058619B">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64EFAF76" w14:textId="77777777" w:rsidR="00DA26CE" w:rsidRPr="0058619B" w:rsidRDefault="00DA26CE" w:rsidP="00DA26CE">
      <w:pPr>
        <w:adjustRightInd w:val="0"/>
        <w:snapToGrid w:val="0"/>
        <w:spacing w:after="0" w:line="240" w:lineRule="auto"/>
        <w:ind w:left="0" w:firstLine="0"/>
        <w:rPr>
          <w:szCs w:val="20"/>
        </w:rPr>
      </w:pPr>
    </w:p>
    <w:p w14:paraId="6EE2DDBD" w14:textId="77777777" w:rsidR="00F5364C" w:rsidRDefault="00F5364C" w:rsidP="00DA26CE">
      <w:pPr>
        <w:adjustRightInd w:val="0"/>
        <w:snapToGrid w:val="0"/>
        <w:spacing w:after="0" w:line="240" w:lineRule="auto"/>
        <w:ind w:left="0" w:firstLine="0"/>
        <w:rPr>
          <w:szCs w:val="20"/>
        </w:rPr>
      </w:pPr>
    </w:p>
    <w:p w14:paraId="5A2B2A77" w14:textId="77777777" w:rsidR="00DA26CE" w:rsidRDefault="00DA26CE" w:rsidP="00DA26CE">
      <w:pPr>
        <w:adjustRightInd w:val="0"/>
        <w:snapToGrid w:val="0"/>
        <w:spacing w:afterLines="50" w:after="120" w:line="240" w:lineRule="auto"/>
        <w:ind w:left="0" w:firstLine="0"/>
        <w:rPr>
          <w:b/>
          <w:u w:val="single"/>
        </w:rPr>
      </w:pPr>
      <w:r>
        <w:rPr>
          <w:b/>
          <w:u w:val="single"/>
        </w:rPr>
        <w:t>Company views</w:t>
      </w:r>
      <w:r w:rsidRPr="009570B6">
        <w:rPr>
          <w:b/>
          <w:u w:val="single"/>
        </w:rPr>
        <w:t>:</w:t>
      </w:r>
    </w:p>
    <w:tbl>
      <w:tblPr>
        <w:tblStyle w:val="af5"/>
        <w:tblW w:w="0" w:type="auto"/>
        <w:tblLook w:val="04A0" w:firstRow="1" w:lastRow="0" w:firstColumn="1" w:lastColumn="0" w:noHBand="0" w:noVBand="1"/>
      </w:tblPr>
      <w:tblGrid>
        <w:gridCol w:w="1759"/>
        <w:gridCol w:w="7548"/>
      </w:tblGrid>
      <w:tr w:rsidR="00DA26CE" w:rsidRPr="00D33058" w14:paraId="2292E615" w14:textId="77777777" w:rsidTr="00A47075">
        <w:tc>
          <w:tcPr>
            <w:tcW w:w="1759" w:type="dxa"/>
            <w:shd w:val="clear" w:color="auto" w:fill="F2F2F2" w:themeFill="background1" w:themeFillShade="F2"/>
          </w:tcPr>
          <w:p w14:paraId="450906F3" w14:textId="77777777" w:rsidR="00DA26CE" w:rsidRPr="00D33058" w:rsidRDefault="00DA26CE" w:rsidP="00A47075">
            <w:pPr>
              <w:spacing w:after="0" w:line="240" w:lineRule="auto"/>
              <w:rPr>
                <w:rFonts w:eastAsia="Times New Roman"/>
                <w:b/>
              </w:rPr>
            </w:pPr>
            <w:r w:rsidRPr="00D33058">
              <w:rPr>
                <w:rFonts w:eastAsia="Times New Roman"/>
                <w:b/>
              </w:rPr>
              <w:t>Company</w:t>
            </w:r>
          </w:p>
        </w:tc>
        <w:tc>
          <w:tcPr>
            <w:tcW w:w="7548" w:type="dxa"/>
            <w:shd w:val="clear" w:color="auto" w:fill="F2F2F2" w:themeFill="background1" w:themeFillShade="F2"/>
          </w:tcPr>
          <w:p w14:paraId="065C6B74" w14:textId="77777777" w:rsidR="00DA26CE" w:rsidRPr="00D33058" w:rsidRDefault="00DA26CE" w:rsidP="00A47075">
            <w:pPr>
              <w:spacing w:after="0" w:line="240" w:lineRule="auto"/>
              <w:rPr>
                <w:rFonts w:eastAsia="Times New Roman"/>
                <w:b/>
              </w:rPr>
            </w:pPr>
            <w:r w:rsidRPr="00D33058">
              <w:rPr>
                <w:rFonts w:eastAsia="Times New Roman"/>
                <w:b/>
              </w:rPr>
              <w:t>Summary of Proposal</w:t>
            </w:r>
          </w:p>
        </w:tc>
      </w:tr>
      <w:tr w:rsidR="00DA26CE" w:rsidRPr="00DD38CC" w14:paraId="30BDE516" w14:textId="77777777" w:rsidTr="00A47075">
        <w:tc>
          <w:tcPr>
            <w:tcW w:w="1759" w:type="dxa"/>
          </w:tcPr>
          <w:p w14:paraId="27993FFB" w14:textId="302823C0" w:rsidR="00DA26CE" w:rsidRPr="000B08A8" w:rsidRDefault="000B08A8" w:rsidP="00A47075">
            <w:pPr>
              <w:snapToGrid w:val="0"/>
              <w:spacing w:after="0" w:line="240" w:lineRule="auto"/>
              <w:ind w:left="0" w:firstLine="0"/>
            </w:pPr>
            <w:r>
              <w:rPr>
                <w:rFonts w:hint="eastAsia"/>
              </w:rPr>
              <w:t>Huawei</w:t>
            </w:r>
          </w:p>
        </w:tc>
        <w:tc>
          <w:tcPr>
            <w:tcW w:w="7548" w:type="dxa"/>
          </w:tcPr>
          <w:p w14:paraId="4A6BB2F0" w14:textId="2DB87BBE" w:rsidR="000B08A8" w:rsidRPr="000B08A8" w:rsidRDefault="000B08A8" w:rsidP="00B13B34">
            <w:pPr>
              <w:pStyle w:val="af7"/>
              <w:numPr>
                <w:ilvl w:val="0"/>
                <w:numId w:val="14"/>
              </w:numPr>
              <w:snapToGrid w:val="0"/>
              <w:spacing w:after="0" w:line="240" w:lineRule="auto"/>
              <w:rPr>
                <w:lang w:eastAsia="sv-SE"/>
              </w:rPr>
            </w:pPr>
            <w:r w:rsidRPr="000B08A8">
              <w:rPr>
                <w:lang w:eastAsia="sv-SE"/>
              </w:rPr>
              <w:t xml:space="preserve">NR-U should support </w:t>
            </w:r>
            <w:proofErr w:type="spellStart"/>
            <w:r w:rsidRPr="000B08A8">
              <w:rPr>
                <w:lang w:eastAsia="sv-SE"/>
              </w:rPr>
              <w:t>gNB</w:t>
            </w:r>
            <w:proofErr w:type="spellEnd"/>
            <w:r w:rsidRPr="000B08A8">
              <w:rPr>
                <w:lang w:eastAsia="sv-SE"/>
              </w:rPr>
              <w:t>-triggered transmission with CG parameters (less periodicity and offset) to enhance the UE’s channel access opportunities, meanwhile the following benefits are achieved:</w:t>
            </w:r>
          </w:p>
          <w:p w14:paraId="20BC87EB" w14:textId="77777777" w:rsidR="000B08A8" w:rsidRPr="000B08A8" w:rsidRDefault="000B08A8" w:rsidP="00B13B34">
            <w:pPr>
              <w:pStyle w:val="af7"/>
              <w:numPr>
                <w:ilvl w:val="1"/>
                <w:numId w:val="14"/>
              </w:numPr>
              <w:snapToGrid w:val="0"/>
              <w:spacing w:after="0" w:line="240" w:lineRule="auto"/>
              <w:rPr>
                <w:lang w:eastAsia="sv-SE"/>
              </w:rPr>
            </w:pPr>
            <w:proofErr w:type="spellStart"/>
            <w:r w:rsidRPr="000B08A8">
              <w:rPr>
                <w:rFonts w:hint="eastAsia"/>
                <w:lang w:eastAsia="sv-SE"/>
              </w:rPr>
              <w:lastRenderedPageBreak/>
              <w:t>gNB</w:t>
            </w:r>
            <w:proofErr w:type="spellEnd"/>
            <w:r w:rsidRPr="000B08A8">
              <w:rPr>
                <w:rFonts w:hint="eastAsia"/>
                <w:lang w:eastAsia="sv-SE"/>
              </w:rPr>
              <w:t xml:space="preserve"> </w:t>
            </w:r>
            <w:r w:rsidRPr="000B08A8">
              <w:rPr>
                <w:lang w:eastAsia="sv-SE"/>
              </w:rPr>
              <w:t xml:space="preserve">naturally </w:t>
            </w:r>
            <w:r w:rsidRPr="000B08A8">
              <w:rPr>
                <w:rFonts w:hint="eastAsia"/>
                <w:lang w:eastAsia="sv-SE"/>
              </w:rPr>
              <w:t>avoids collisions with DL signals</w:t>
            </w:r>
            <w:r w:rsidRPr="000B08A8">
              <w:rPr>
                <w:lang w:eastAsia="sv-SE"/>
              </w:rPr>
              <w:t>/channels</w:t>
            </w:r>
            <w:r w:rsidRPr="000B08A8">
              <w:rPr>
                <w:rFonts w:hint="eastAsia"/>
                <w:lang w:eastAsia="sv-SE"/>
              </w:rPr>
              <w:t xml:space="preserve"> and</w:t>
            </w:r>
            <w:r w:rsidRPr="000B08A8">
              <w:rPr>
                <w:lang w:eastAsia="sv-SE"/>
              </w:rPr>
              <w:t xml:space="preserve"> scheduled UL</w:t>
            </w:r>
            <w:r w:rsidRPr="000B08A8">
              <w:rPr>
                <w:rFonts w:hint="eastAsia"/>
                <w:lang w:eastAsia="sv-SE"/>
              </w:rPr>
              <w:t xml:space="preserve"> </w:t>
            </w:r>
          </w:p>
          <w:p w14:paraId="7BB6F6F8" w14:textId="77777777" w:rsidR="000B08A8" w:rsidRPr="000B08A8" w:rsidRDefault="000B08A8" w:rsidP="00B13B34">
            <w:pPr>
              <w:pStyle w:val="af7"/>
              <w:numPr>
                <w:ilvl w:val="1"/>
                <w:numId w:val="14"/>
              </w:numPr>
              <w:snapToGrid w:val="0"/>
              <w:spacing w:after="0" w:line="240" w:lineRule="auto"/>
              <w:rPr>
                <w:lang w:eastAsia="sv-SE"/>
              </w:rPr>
            </w:pPr>
            <w:r w:rsidRPr="000B08A8">
              <w:rPr>
                <w:lang w:eastAsia="sv-SE"/>
              </w:rPr>
              <w:t>Multiplexing of multiple triggered CG UEs due to the Alignment signal</w:t>
            </w:r>
          </w:p>
          <w:p w14:paraId="3D3837B5" w14:textId="21C74DE4" w:rsidR="00DA26CE" w:rsidRPr="000B08A8" w:rsidRDefault="000B08A8" w:rsidP="00B13B34">
            <w:pPr>
              <w:pStyle w:val="af7"/>
              <w:numPr>
                <w:ilvl w:val="0"/>
                <w:numId w:val="14"/>
              </w:numPr>
              <w:snapToGrid w:val="0"/>
              <w:spacing w:after="0" w:line="240" w:lineRule="auto"/>
              <w:rPr>
                <w:lang w:eastAsia="sv-SE"/>
              </w:rPr>
            </w:pPr>
            <w:r w:rsidRPr="000B08A8">
              <w:rPr>
                <w:lang w:eastAsia="sv-SE"/>
              </w:rPr>
              <w:t xml:space="preserve">A </w:t>
            </w:r>
            <w:proofErr w:type="spellStart"/>
            <w:r w:rsidRPr="000B08A8">
              <w:rPr>
                <w:lang w:eastAsia="sv-SE"/>
              </w:rPr>
              <w:t>gNB</w:t>
            </w:r>
            <w:proofErr w:type="spellEnd"/>
            <w:r w:rsidRPr="000B08A8">
              <w:rPr>
                <w:lang w:eastAsia="sv-SE"/>
              </w:rPr>
              <w:t xml:space="preserve">-triggered transmission with CG can be used to fill the gap between DL transmission and UL feedback for scenarios with processing delay longer than 16 </w:t>
            </w:r>
            <w:proofErr w:type="spellStart"/>
            <w:r w:rsidRPr="000B08A8">
              <w:rPr>
                <w:lang w:eastAsia="sv-SE"/>
              </w:rPr>
              <w:t>μs</w:t>
            </w:r>
            <w:proofErr w:type="spellEnd"/>
            <w:r w:rsidRPr="000B08A8">
              <w:rPr>
                <w:lang w:eastAsia="sv-SE"/>
              </w:rPr>
              <w:t>.</w:t>
            </w:r>
          </w:p>
        </w:tc>
      </w:tr>
      <w:tr w:rsidR="00DA26CE" w:rsidRPr="00DD38CC" w14:paraId="3F8CE899" w14:textId="77777777" w:rsidTr="00A47075">
        <w:tc>
          <w:tcPr>
            <w:tcW w:w="1759" w:type="dxa"/>
          </w:tcPr>
          <w:p w14:paraId="000A37AA" w14:textId="7F02F619" w:rsidR="00DA26CE" w:rsidRPr="00B41DFF" w:rsidRDefault="00B41DFF" w:rsidP="00A47075">
            <w:pPr>
              <w:snapToGrid w:val="0"/>
              <w:spacing w:after="0" w:line="240" w:lineRule="auto"/>
              <w:ind w:left="0" w:firstLine="0"/>
            </w:pPr>
            <w:r>
              <w:rPr>
                <w:rFonts w:hint="eastAsia"/>
              </w:rPr>
              <w:lastRenderedPageBreak/>
              <w:t>Nokia</w:t>
            </w:r>
          </w:p>
        </w:tc>
        <w:tc>
          <w:tcPr>
            <w:tcW w:w="7548" w:type="dxa"/>
          </w:tcPr>
          <w:p w14:paraId="230630DA" w14:textId="665AA99B" w:rsidR="00DA26CE" w:rsidRPr="00B41DFF" w:rsidRDefault="00B41DFF" w:rsidP="00B13B34">
            <w:pPr>
              <w:pStyle w:val="af7"/>
              <w:numPr>
                <w:ilvl w:val="0"/>
                <w:numId w:val="14"/>
              </w:numPr>
              <w:snapToGrid w:val="0"/>
              <w:spacing w:after="0" w:line="240" w:lineRule="auto"/>
              <w:rPr>
                <w:lang w:eastAsia="sv-SE"/>
              </w:rPr>
            </w:pPr>
            <w:r w:rsidRPr="00B41DFF">
              <w:rPr>
                <w:lang w:eastAsia="sv-SE"/>
              </w:rPr>
              <w:t xml:space="preserve">Configured grant UL transmission is allowed within the </w:t>
            </w:r>
            <w:proofErr w:type="spellStart"/>
            <w:r w:rsidRPr="00B41DFF">
              <w:rPr>
                <w:lang w:eastAsia="sv-SE"/>
              </w:rPr>
              <w:t>gNB</w:t>
            </w:r>
            <w:proofErr w:type="spellEnd"/>
            <w:r w:rsidRPr="00B41DFF">
              <w:rPr>
                <w:lang w:eastAsia="sv-SE"/>
              </w:rPr>
              <w:t xml:space="preserve"> acquired COT. GC-PDCCH can be used to enable/disable CG UL transmission within the </w:t>
            </w:r>
            <w:proofErr w:type="spellStart"/>
            <w:r w:rsidRPr="00B41DFF">
              <w:rPr>
                <w:lang w:eastAsia="sv-SE"/>
              </w:rPr>
              <w:t>gNB</w:t>
            </w:r>
            <w:proofErr w:type="spellEnd"/>
            <w:r w:rsidRPr="00B41DFF">
              <w:rPr>
                <w:lang w:eastAsia="sv-SE"/>
              </w:rPr>
              <w:t xml:space="preserve"> acquired COT.</w:t>
            </w:r>
          </w:p>
        </w:tc>
      </w:tr>
      <w:tr w:rsidR="00DA26CE" w:rsidRPr="00DD38CC" w14:paraId="585B5337" w14:textId="77777777" w:rsidTr="00A47075">
        <w:tc>
          <w:tcPr>
            <w:tcW w:w="1759" w:type="dxa"/>
          </w:tcPr>
          <w:p w14:paraId="1BC40F0D" w14:textId="4FEBB498" w:rsidR="00DA26CE" w:rsidRPr="00431F7D" w:rsidRDefault="00DA26CE" w:rsidP="00A47075">
            <w:pPr>
              <w:tabs>
                <w:tab w:val="left" w:pos="1324"/>
              </w:tabs>
              <w:snapToGrid w:val="0"/>
              <w:spacing w:after="0" w:line="240" w:lineRule="auto"/>
              <w:ind w:left="0" w:firstLine="0"/>
            </w:pPr>
            <w:r>
              <w:t>Intel</w:t>
            </w:r>
          </w:p>
        </w:tc>
        <w:tc>
          <w:tcPr>
            <w:tcW w:w="7548" w:type="dxa"/>
          </w:tcPr>
          <w:p w14:paraId="7B272972" w14:textId="77777777" w:rsidR="00FC21FE" w:rsidRPr="00FC21FE" w:rsidRDefault="00FC21FE" w:rsidP="00B13B34">
            <w:pPr>
              <w:pStyle w:val="af7"/>
              <w:numPr>
                <w:ilvl w:val="0"/>
                <w:numId w:val="14"/>
              </w:numPr>
              <w:snapToGrid w:val="0"/>
              <w:spacing w:after="0" w:line="240" w:lineRule="auto"/>
              <w:rPr>
                <w:lang w:eastAsia="sv-SE"/>
              </w:rPr>
            </w:pPr>
            <w:r w:rsidRPr="00FC21FE">
              <w:rPr>
                <w:lang w:eastAsia="sv-SE"/>
              </w:rPr>
              <w:t>It is supported to prioritize GB PUSCH over CG PUSCH, following aspects can be considered</w:t>
            </w:r>
          </w:p>
          <w:p w14:paraId="286DE7BC" w14:textId="77777777" w:rsidR="00FC21FE" w:rsidRPr="00FC21FE" w:rsidRDefault="00FC21FE" w:rsidP="00B13B34">
            <w:pPr>
              <w:pStyle w:val="af7"/>
              <w:numPr>
                <w:ilvl w:val="1"/>
                <w:numId w:val="14"/>
              </w:numPr>
              <w:snapToGrid w:val="0"/>
              <w:spacing w:after="0" w:line="240" w:lineRule="auto"/>
              <w:rPr>
                <w:lang w:eastAsia="sv-SE"/>
              </w:rPr>
            </w:pPr>
            <w:r w:rsidRPr="00FC21FE">
              <w:rPr>
                <w:lang w:eastAsia="sv-SE"/>
              </w:rPr>
              <w:t>Rely on starting position of a PUSCH;</w:t>
            </w:r>
          </w:p>
          <w:p w14:paraId="1B5FF1BD" w14:textId="77777777" w:rsidR="00FC21FE" w:rsidRPr="00FC21FE" w:rsidRDefault="00FC21FE" w:rsidP="00B13B34">
            <w:pPr>
              <w:pStyle w:val="af7"/>
              <w:numPr>
                <w:ilvl w:val="1"/>
                <w:numId w:val="14"/>
              </w:numPr>
              <w:snapToGrid w:val="0"/>
              <w:spacing w:after="0" w:line="240" w:lineRule="auto"/>
              <w:rPr>
                <w:lang w:eastAsia="sv-SE"/>
              </w:rPr>
            </w:pPr>
            <w:r w:rsidRPr="00FC21FE">
              <w:rPr>
                <w:lang w:eastAsia="sv-SE"/>
              </w:rPr>
              <w:t xml:space="preserve">DCI to indicate whether CG PUSCH is allowed in shared UL burst inside a </w:t>
            </w:r>
            <w:proofErr w:type="spellStart"/>
            <w:r w:rsidRPr="00FC21FE">
              <w:rPr>
                <w:lang w:eastAsia="sv-SE"/>
              </w:rPr>
              <w:t>gNB</w:t>
            </w:r>
            <w:proofErr w:type="spellEnd"/>
            <w:r w:rsidRPr="00FC21FE">
              <w:rPr>
                <w:lang w:eastAsia="sv-SE"/>
              </w:rPr>
              <w:t xml:space="preserve"> COT; </w:t>
            </w:r>
          </w:p>
          <w:p w14:paraId="4B82148D" w14:textId="1DB05EF9" w:rsidR="00DA26CE" w:rsidRPr="00AB6957" w:rsidRDefault="00FC21FE" w:rsidP="00B13B34">
            <w:pPr>
              <w:pStyle w:val="af7"/>
              <w:numPr>
                <w:ilvl w:val="1"/>
                <w:numId w:val="14"/>
              </w:numPr>
              <w:snapToGrid w:val="0"/>
              <w:spacing w:after="0" w:line="240" w:lineRule="auto"/>
              <w:rPr>
                <w:lang w:eastAsia="sv-SE"/>
              </w:rPr>
            </w:pPr>
            <w:r w:rsidRPr="00FC21FE">
              <w:rPr>
                <w:lang w:eastAsia="sv-SE"/>
              </w:rPr>
              <w:t xml:space="preserve">From a single UE point of view, if GB PUSCH is scheduled in a slot, CG PUSCH is withdrawn in the same slot. </w:t>
            </w:r>
          </w:p>
        </w:tc>
      </w:tr>
    </w:tbl>
    <w:p w14:paraId="429457B2" w14:textId="77777777" w:rsidR="00DA26CE" w:rsidRDefault="00DA26CE" w:rsidP="00DA26CE">
      <w:pPr>
        <w:adjustRightInd w:val="0"/>
        <w:snapToGrid w:val="0"/>
        <w:spacing w:after="0" w:line="240" w:lineRule="auto"/>
        <w:ind w:left="0" w:firstLine="0"/>
        <w:rPr>
          <w:szCs w:val="20"/>
        </w:rPr>
      </w:pPr>
    </w:p>
    <w:p w14:paraId="1164156A" w14:textId="6B96D2E3" w:rsidR="00394DBA" w:rsidRDefault="00394DBA" w:rsidP="003F43CE">
      <w:pPr>
        <w:pStyle w:val="1"/>
      </w:pPr>
      <w:r>
        <w:rPr>
          <w:rFonts w:hint="eastAsia"/>
        </w:rPr>
        <w:t>Previous agreements</w:t>
      </w:r>
    </w:p>
    <w:p w14:paraId="479649B7" w14:textId="4CC58DFC" w:rsidR="00394DBA" w:rsidRPr="006071D5" w:rsidRDefault="006071D5" w:rsidP="00394DBA">
      <w:pPr>
        <w:rPr>
          <w:b/>
        </w:rPr>
      </w:pPr>
      <w:r w:rsidRPr="006071D5">
        <w:rPr>
          <w:rFonts w:hint="eastAsia"/>
          <w:b/>
        </w:rPr>
        <w:t>RAN1#AH1901 agreements</w:t>
      </w:r>
    </w:p>
    <w:p w14:paraId="2765320B" w14:textId="77777777" w:rsidR="006071D5" w:rsidRPr="001243DE" w:rsidRDefault="006071D5" w:rsidP="006071D5">
      <w:pPr>
        <w:rPr>
          <w:rFonts w:cs="Times"/>
          <w:szCs w:val="20"/>
          <w:lang w:eastAsia="x-none"/>
        </w:rPr>
      </w:pPr>
      <w:r w:rsidRPr="001243DE">
        <w:rPr>
          <w:rFonts w:cs="Times"/>
          <w:szCs w:val="20"/>
          <w:highlight w:val="green"/>
          <w:lang w:eastAsia="x-none"/>
        </w:rPr>
        <w:t>Agreement:</w:t>
      </w:r>
    </w:p>
    <w:p w14:paraId="703D9920" w14:textId="77777777" w:rsidR="006071D5" w:rsidRPr="001243DE" w:rsidRDefault="006071D5" w:rsidP="006071D5">
      <w:pPr>
        <w:rPr>
          <w:rFonts w:cs="Times"/>
          <w:szCs w:val="20"/>
          <w:lang w:eastAsia="x-none"/>
        </w:rPr>
      </w:pPr>
      <w:r w:rsidRPr="001243DE">
        <w:rPr>
          <w:rFonts w:cs="Times"/>
          <w:szCs w:val="20"/>
          <w:lang w:eastAsia="x-none"/>
        </w:rPr>
        <w:t>For configured grant resource configuration in time domain, the following alternatives are to be studied with more detailed proposal and analysis, strive to down-select in RAN1#96:</w:t>
      </w:r>
    </w:p>
    <w:p w14:paraId="06284542" w14:textId="77777777" w:rsidR="006071D5" w:rsidRPr="001243DE" w:rsidRDefault="006071D5" w:rsidP="006071D5">
      <w:pPr>
        <w:numPr>
          <w:ilvl w:val="0"/>
          <w:numId w:val="7"/>
        </w:numPr>
        <w:spacing w:after="0" w:line="240" w:lineRule="auto"/>
        <w:jc w:val="left"/>
        <w:rPr>
          <w:rFonts w:cs="Times"/>
          <w:szCs w:val="20"/>
          <w:lang w:eastAsia="x-none"/>
        </w:rPr>
      </w:pPr>
      <w:r w:rsidRPr="001243DE">
        <w:rPr>
          <w:rFonts w:cs="Times"/>
          <w:szCs w:val="20"/>
          <w:lang w:eastAsia="x-none"/>
        </w:rPr>
        <w:t>Alt. 1: Bitmap based approach as baseline with potential enhancement</w:t>
      </w:r>
    </w:p>
    <w:p w14:paraId="51F5A65B" w14:textId="77777777" w:rsidR="006071D5" w:rsidRPr="001243DE" w:rsidRDefault="006071D5" w:rsidP="006071D5">
      <w:pPr>
        <w:numPr>
          <w:ilvl w:val="1"/>
          <w:numId w:val="7"/>
        </w:numPr>
        <w:spacing w:after="0" w:line="240" w:lineRule="auto"/>
        <w:jc w:val="left"/>
        <w:rPr>
          <w:rFonts w:cs="Times"/>
          <w:szCs w:val="20"/>
          <w:lang w:eastAsia="x-none"/>
        </w:rPr>
      </w:pPr>
      <w:r w:rsidRPr="001243DE">
        <w:rPr>
          <w:rFonts w:cs="Times"/>
          <w:szCs w:val="20"/>
          <w:lang w:eastAsia="x-none"/>
        </w:rPr>
        <w:t>Companies are encouraged to provide detailed design in next meeting</w:t>
      </w:r>
    </w:p>
    <w:p w14:paraId="57FBBF6F" w14:textId="77777777" w:rsidR="006071D5" w:rsidRPr="001243DE" w:rsidRDefault="006071D5" w:rsidP="006071D5">
      <w:pPr>
        <w:numPr>
          <w:ilvl w:val="0"/>
          <w:numId w:val="7"/>
        </w:numPr>
        <w:spacing w:after="0" w:line="240" w:lineRule="auto"/>
        <w:jc w:val="left"/>
        <w:rPr>
          <w:rFonts w:cs="Times"/>
          <w:szCs w:val="20"/>
          <w:lang w:eastAsia="x-none"/>
        </w:rPr>
      </w:pPr>
      <w:r w:rsidRPr="001243DE">
        <w:rPr>
          <w:rFonts w:cs="Times"/>
          <w:szCs w:val="20"/>
          <w:lang w:eastAsia="x-none"/>
        </w:rPr>
        <w:t>Alt. 2: NR Rel-15 based time domain resource allocation approach as baseline with potential enhancement</w:t>
      </w:r>
    </w:p>
    <w:p w14:paraId="6FEBDF03" w14:textId="77777777" w:rsidR="006071D5" w:rsidRPr="001243DE" w:rsidRDefault="006071D5" w:rsidP="006071D5">
      <w:pPr>
        <w:numPr>
          <w:ilvl w:val="1"/>
          <w:numId w:val="7"/>
        </w:numPr>
        <w:spacing w:after="0" w:line="240" w:lineRule="auto"/>
        <w:jc w:val="left"/>
        <w:rPr>
          <w:rFonts w:cs="Times"/>
          <w:szCs w:val="20"/>
          <w:lang w:eastAsia="x-none"/>
        </w:rPr>
      </w:pPr>
      <w:r w:rsidRPr="001243DE">
        <w:rPr>
          <w:rFonts w:cs="Times"/>
          <w:szCs w:val="20"/>
          <w:lang w:eastAsia="x-none"/>
        </w:rPr>
        <w:t>Companies are encouraged to provide detailed design in next meeting</w:t>
      </w:r>
    </w:p>
    <w:p w14:paraId="4F91F312" w14:textId="77777777" w:rsidR="006071D5" w:rsidRPr="001243DE" w:rsidRDefault="006071D5" w:rsidP="006071D5">
      <w:pPr>
        <w:rPr>
          <w:rFonts w:cs="Times"/>
          <w:szCs w:val="20"/>
          <w:lang w:eastAsia="x-none"/>
        </w:rPr>
      </w:pPr>
    </w:p>
    <w:p w14:paraId="2D26C704" w14:textId="77777777" w:rsidR="006071D5" w:rsidRPr="001243DE" w:rsidRDefault="006071D5" w:rsidP="006071D5">
      <w:pPr>
        <w:rPr>
          <w:rFonts w:cs="Times"/>
          <w:szCs w:val="20"/>
          <w:lang w:eastAsia="x-none"/>
        </w:rPr>
      </w:pPr>
      <w:r w:rsidRPr="001243DE">
        <w:rPr>
          <w:rFonts w:cs="Times"/>
          <w:szCs w:val="20"/>
          <w:highlight w:val="green"/>
          <w:lang w:eastAsia="x-none"/>
        </w:rPr>
        <w:t>Agreement:</w:t>
      </w:r>
    </w:p>
    <w:p w14:paraId="43ADB740" w14:textId="77777777" w:rsidR="006071D5" w:rsidRPr="001243DE" w:rsidRDefault="006071D5" w:rsidP="00B13B34">
      <w:pPr>
        <w:numPr>
          <w:ilvl w:val="0"/>
          <w:numId w:val="9"/>
        </w:numPr>
        <w:spacing w:after="0" w:line="240" w:lineRule="auto"/>
        <w:jc w:val="left"/>
        <w:rPr>
          <w:rFonts w:cs="Times"/>
          <w:szCs w:val="20"/>
          <w:lang w:eastAsia="x-none"/>
        </w:rPr>
      </w:pPr>
      <w:r w:rsidRPr="001243DE">
        <w:rPr>
          <w:rFonts w:cs="Times"/>
          <w:szCs w:val="20"/>
          <w:lang w:eastAsia="x-none"/>
        </w:rPr>
        <w:t xml:space="preserve">Support multiple UE starting time offsets with sub-symbol granularity with </w:t>
      </w:r>
      <w:proofErr w:type="spellStart"/>
      <w:r w:rsidRPr="001243DE">
        <w:rPr>
          <w:rFonts w:cs="Times"/>
          <w:szCs w:val="20"/>
          <w:lang w:eastAsia="x-none"/>
        </w:rPr>
        <w:t>FeLAA</w:t>
      </w:r>
      <w:proofErr w:type="spellEnd"/>
      <w:r w:rsidRPr="001243DE">
        <w:rPr>
          <w:rFonts w:cs="Times"/>
          <w:szCs w:val="20"/>
          <w:lang w:eastAsia="x-none"/>
        </w:rPr>
        <w:t xml:space="preserve"> AUL approach as the baseline</w:t>
      </w:r>
    </w:p>
    <w:p w14:paraId="7A5BE112" w14:textId="77777777" w:rsidR="006071D5" w:rsidRPr="001243DE" w:rsidRDefault="006071D5" w:rsidP="00B13B34">
      <w:pPr>
        <w:numPr>
          <w:ilvl w:val="1"/>
          <w:numId w:val="9"/>
        </w:numPr>
        <w:spacing w:after="0" w:line="240" w:lineRule="auto"/>
        <w:jc w:val="left"/>
        <w:rPr>
          <w:rFonts w:cs="Times"/>
          <w:szCs w:val="20"/>
          <w:lang w:eastAsia="x-none"/>
        </w:rPr>
      </w:pPr>
      <w:r w:rsidRPr="001243DE">
        <w:rPr>
          <w:rFonts w:cs="Times"/>
          <w:szCs w:val="20"/>
          <w:lang w:eastAsia="x-none"/>
        </w:rPr>
        <w:t>FFS: Enhancements specific to NRU</w:t>
      </w:r>
    </w:p>
    <w:p w14:paraId="31D6730A" w14:textId="77777777" w:rsidR="006071D5" w:rsidRPr="001243DE" w:rsidRDefault="006071D5" w:rsidP="00B13B34">
      <w:pPr>
        <w:numPr>
          <w:ilvl w:val="0"/>
          <w:numId w:val="9"/>
        </w:numPr>
        <w:spacing w:after="0" w:line="240" w:lineRule="auto"/>
        <w:jc w:val="left"/>
        <w:rPr>
          <w:rFonts w:cs="Times"/>
          <w:szCs w:val="20"/>
          <w:lang w:eastAsia="x-none"/>
        </w:rPr>
      </w:pPr>
      <w:r w:rsidRPr="001243DE">
        <w:rPr>
          <w:rFonts w:cs="Times"/>
          <w:szCs w:val="20"/>
          <w:lang w:eastAsia="x-none"/>
        </w:rPr>
        <w:t>Companies are encouraged to provide views and analysis on the following issues:</w:t>
      </w:r>
    </w:p>
    <w:p w14:paraId="0B081815" w14:textId="77777777" w:rsidR="006071D5" w:rsidRPr="001243DE" w:rsidRDefault="006071D5" w:rsidP="00B13B34">
      <w:pPr>
        <w:numPr>
          <w:ilvl w:val="1"/>
          <w:numId w:val="9"/>
        </w:numPr>
        <w:spacing w:after="0" w:line="240" w:lineRule="auto"/>
        <w:jc w:val="left"/>
        <w:rPr>
          <w:rFonts w:cs="Times"/>
          <w:szCs w:val="20"/>
          <w:lang w:eastAsia="x-none"/>
        </w:rPr>
      </w:pPr>
      <w:r w:rsidRPr="001243DE">
        <w:rPr>
          <w:rFonts w:cs="Times"/>
          <w:szCs w:val="20"/>
          <w:lang w:eastAsia="x-none"/>
        </w:rPr>
        <w:t>Whether to support allowing the UE to start transmission later than the starting symbol as indicated in configured grant based on LBT outcome</w:t>
      </w:r>
    </w:p>
    <w:p w14:paraId="5090A21D" w14:textId="77777777" w:rsidR="006071D5" w:rsidRPr="001243DE" w:rsidRDefault="006071D5" w:rsidP="00B13B34">
      <w:pPr>
        <w:numPr>
          <w:ilvl w:val="2"/>
          <w:numId w:val="9"/>
        </w:numPr>
        <w:spacing w:after="0" w:line="240" w:lineRule="auto"/>
        <w:jc w:val="left"/>
        <w:rPr>
          <w:rFonts w:cs="Times"/>
          <w:szCs w:val="20"/>
          <w:lang w:eastAsia="x-none"/>
        </w:rPr>
      </w:pPr>
      <w:r w:rsidRPr="001243DE">
        <w:rPr>
          <w:rFonts w:cs="Times"/>
          <w:szCs w:val="20"/>
          <w:lang w:eastAsia="x-none"/>
        </w:rPr>
        <w:t>If yes, multiple starting positions within a slot for a configured grant configuration;</w:t>
      </w:r>
    </w:p>
    <w:p w14:paraId="57A80D1F" w14:textId="77777777" w:rsidR="006071D5" w:rsidRPr="001243DE" w:rsidRDefault="006071D5" w:rsidP="00B13B34">
      <w:pPr>
        <w:numPr>
          <w:ilvl w:val="3"/>
          <w:numId w:val="9"/>
        </w:numPr>
        <w:spacing w:after="0" w:line="240" w:lineRule="auto"/>
        <w:jc w:val="left"/>
        <w:rPr>
          <w:rFonts w:cs="Times"/>
          <w:szCs w:val="20"/>
          <w:lang w:eastAsia="x-none"/>
        </w:rPr>
      </w:pPr>
      <w:r w:rsidRPr="001243DE">
        <w:rPr>
          <w:rFonts w:cs="Times"/>
          <w:szCs w:val="20"/>
          <w:lang w:eastAsia="x-none"/>
        </w:rPr>
        <w:t>Alt. 1: subset of symbols</w:t>
      </w:r>
    </w:p>
    <w:p w14:paraId="650C4F40" w14:textId="77777777" w:rsidR="006071D5" w:rsidRPr="001243DE" w:rsidRDefault="006071D5" w:rsidP="00B13B34">
      <w:pPr>
        <w:numPr>
          <w:ilvl w:val="3"/>
          <w:numId w:val="9"/>
        </w:numPr>
        <w:spacing w:after="0" w:line="240" w:lineRule="auto"/>
        <w:jc w:val="left"/>
        <w:rPr>
          <w:rFonts w:cs="Times"/>
          <w:szCs w:val="20"/>
          <w:lang w:eastAsia="x-none"/>
        </w:rPr>
      </w:pPr>
      <w:r w:rsidRPr="001243DE">
        <w:rPr>
          <w:rFonts w:cs="Times"/>
          <w:szCs w:val="20"/>
          <w:lang w:eastAsia="x-none"/>
        </w:rPr>
        <w:t>Alt. 2: any symbol</w:t>
      </w:r>
    </w:p>
    <w:p w14:paraId="24494728" w14:textId="77777777" w:rsidR="006071D5" w:rsidRPr="001243DE" w:rsidRDefault="006071D5" w:rsidP="00B13B34">
      <w:pPr>
        <w:numPr>
          <w:ilvl w:val="3"/>
          <w:numId w:val="9"/>
        </w:numPr>
        <w:spacing w:after="0" w:line="240" w:lineRule="auto"/>
        <w:jc w:val="left"/>
        <w:rPr>
          <w:rFonts w:cs="Times"/>
          <w:szCs w:val="20"/>
          <w:lang w:eastAsia="x-none"/>
        </w:rPr>
      </w:pPr>
      <w:r w:rsidRPr="001243DE">
        <w:rPr>
          <w:rFonts w:cs="Times"/>
          <w:szCs w:val="20"/>
          <w:lang w:eastAsia="x-none"/>
        </w:rPr>
        <w:t xml:space="preserve">FFS: </w:t>
      </w:r>
      <w:proofErr w:type="spellStart"/>
      <w:r w:rsidRPr="001243DE">
        <w:rPr>
          <w:rFonts w:cs="Times"/>
          <w:szCs w:val="20"/>
          <w:lang w:eastAsia="x-none"/>
        </w:rPr>
        <w:t>gNB</w:t>
      </w:r>
      <w:proofErr w:type="spellEnd"/>
      <w:r w:rsidRPr="001243DE">
        <w:rPr>
          <w:rFonts w:cs="Times"/>
          <w:szCs w:val="20"/>
          <w:lang w:eastAsia="x-none"/>
        </w:rPr>
        <w:t xml:space="preserve"> knowledge of starting symbol, whether UE indicates to </w:t>
      </w:r>
      <w:proofErr w:type="spellStart"/>
      <w:r w:rsidRPr="001243DE">
        <w:rPr>
          <w:rFonts w:cs="Times"/>
          <w:szCs w:val="20"/>
          <w:lang w:eastAsia="x-none"/>
        </w:rPr>
        <w:t>gNB</w:t>
      </w:r>
      <w:proofErr w:type="spellEnd"/>
    </w:p>
    <w:p w14:paraId="2A3B9B81" w14:textId="77777777" w:rsidR="006071D5" w:rsidRPr="001243DE" w:rsidRDefault="006071D5" w:rsidP="00B13B34">
      <w:pPr>
        <w:numPr>
          <w:ilvl w:val="3"/>
          <w:numId w:val="9"/>
        </w:numPr>
        <w:spacing w:after="0" w:line="240" w:lineRule="auto"/>
        <w:jc w:val="left"/>
        <w:rPr>
          <w:rFonts w:cs="Times"/>
          <w:szCs w:val="20"/>
          <w:lang w:eastAsia="x-none"/>
        </w:rPr>
      </w:pPr>
      <w:r w:rsidRPr="001243DE">
        <w:rPr>
          <w:rFonts w:cs="Times"/>
          <w:szCs w:val="20"/>
          <w:lang w:eastAsia="x-none"/>
        </w:rPr>
        <w:t>FFS signaling details</w:t>
      </w:r>
    </w:p>
    <w:p w14:paraId="4BC972C3" w14:textId="77777777" w:rsidR="006071D5" w:rsidRPr="001243DE" w:rsidRDefault="006071D5" w:rsidP="00B13B34">
      <w:pPr>
        <w:numPr>
          <w:ilvl w:val="3"/>
          <w:numId w:val="9"/>
        </w:numPr>
        <w:spacing w:after="0" w:line="240" w:lineRule="auto"/>
        <w:jc w:val="left"/>
        <w:rPr>
          <w:rFonts w:cs="Times"/>
          <w:szCs w:val="20"/>
          <w:lang w:eastAsia="x-none"/>
        </w:rPr>
      </w:pPr>
      <w:r w:rsidRPr="001243DE">
        <w:rPr>
          <w:rFonts w:cs="Times"/>
          <w:szCs w:val="20"/>
          <w:lang w:eastAsia="x-none"/>
        </w:rPr>
        <w:t>FFS: whether similar design for scheduled grant and configured grant</w:t>
      </w:r>
    </w:p>
    <w:p w14:paraId="0A4486F3" w14:textId="77777777" w:rsidR="006071D5" w:rsidRPr="001243DE" w:rsidRDefault="006071D5" w:rsidP="00B13B34">
      <w:pPr>
        <w:numPr>
          <w:ilvl w:val="1"/>
          <w:numId w:val="9"/>
        </w:numPr>
        <w:spacing w:after="0" w:line="240" w:lineRule="auto"/>
        <w:jc w:val="left"/>
        <w:rPr>
          <w:rFonts w:cs="Times"/>
          <w:szCs w:val="20"/>
          <w:lang w:eastAsia="x-none"/>
        </w:rPr>
      </w:pPr>
      <w:r w:rsidRPr="001243DE">
        <w:rPr>
          <w:rFonts w:cs="Times"/>
          <w:szCs w:val="20"/>
          <w:lang w:eastAsia="x-none"/>
        </w:rPr>
        <w:t>Whether the ending symbol can be punctured</w:t>
      </w:r>
    </w:p>
    <w:p w14:paraId="01F9BF2B" w14:textId="77777777" w:rsidR="006071D5" w:rsidRPr="001243DE" w:rsidRDefault="006071D5" w:rsidP="00B13B34">
      <w:pPr>
        <w:numPr>
          <w:ilvl w:val="1"/>
          <w:numId w:val="9"/>
        </w:numPr>
        <w:spacing w:after="0" w:line="240" w:lineRule="auto"/>
        <w:jc w:val="left"/>
        <w:rPr>
          <w:rFonts w:cs="Times"/>
          <w:szCs w:val="20"/>
          <w:lang w:eastAsia="x-none"/>
        </w:rPr>
      </w:pPr>
      <w:r w:rsidRPr="001243DE">
        <w:rPr>
          <w:rFonts w:cs="Times"/>
          <w:szCs w:val="20"/>
          <w:lang w:eastAsia="x-none"/>
        </w:rPr>
        <w:t>Whether the position of the ending symbol can be shifted depending on the starting position due to LBT procedures</w:t>
      </w:r>
    </w:p>
    <w:p w14:paraId="65279283" w14:textId="77777777" w:rsidR="006071D5" w:rsidRPr="001243DE" w:rsidRDefault="006071D5" w:rsidP="006071D5">
      <w:pPr>
        <w:rPr>
          <w:rFonts w:cs="Times"/>
          <w:szCs w:val="20"/>
          <w:lang w:eastAsia="x-none"/>
        </w:rPr>
      </w:pPr>
    </w:p>
    <w:p w14:paraId="3A2C86C8" w14:textId="77777777" w:rsidR="006071D5" w:rsidRPr="001243DE" w:rsidRDefault="006071D5" w:rsidP="006071D5">
      <w:pPr>
        <w:rPr>
          <w:rFonts w:cs="Times"/>
          <w:szCs w:val="20"/>
          <w:u w:val="single"/>
          <w:lang w:eastAsia="x-none"/>
        </w:rPr>
      </w:pPr>
      <w:r w:rsidRPr="001243DE">
        <w:rPr>
          <w:rFonts w:cs="Times"/>
          <w:szCs w:val="20"/>
          <w:u w:val="single"/>
          <w:lang w:eastAsia="x-none"/>
        </w:rPr>
        <w:t>Conclusion:</w:t>
      </w:r>
    </w:p>
    <w:p w14:paraId="593B734F" w14:textId="77777777" w:rsidR="006071D5" w:rsidRPr="001243DE" w:rsidRDefault="006071D5" w:rsidP="006071D5">
      <w:pPr>
        <w:rPr>
          <w:rFonts w:cs="Times"/>
          <w:szCs w:val="20"/>
          <w:lang w:eastAsia="x-none"/>
        </w:rPr>
      </w:pPr>
      <w:r w:rsidRPr="001243DE">
        <w:rPr>
          <w:rFonts w:cs="Times"/>
          <w:szCs w:val="20"/>
          <w:lang w:eastAsia="x-none"/>
        </w:rPr>
        <w:t xml:space="preserve">The following aspects should be discussed further as part of the channel access discussions </w:t>
      </w:r>
    </w:p>
    <w:p w14:paraId="58C37092" w14:textId="77777777" w:rsidR="006071D5" w:rsidRPr="001243DE" w:rsidRDefault="006071D5" w:rsidP="00B13B34">
      <w:pPr>
        <w:numPr>
          <w:ilvl w:val="0"/>
          <w:numId w:val="12"/>
        </w:numPr>
        <w:spacing w:after="0" w:line="240" w:lineRule="auto"/>
        <w:jc w:val="left"/>
        <w:rPr>
          <w:rFonts w:cs="Times"/>
          <w:szCs w:val="20"/>
          <w:lang w:eastAsia="x-none"/>
        </w:rPr>
      </w:pPr>
      <w:r w:rsidRPr="001243DE">
        <w:rPr>
          <w:rFonts w:cs="Times"/>
          <w:szCs w:val="20"/>
          <w:lang w:eastAsia="x-none"/>
        </w:rPr>
        <w:t>Contention window adjustment</w:t>
      </w:r>
    </w:p>
    <w:p w14:paraId="5CC266D5" w14:textId="77777777" w:rsidR="006071D5" w:rsidRPr="001243DE" w:rsidRDefault="006071D5" w:rsidP="00B13B34">
      <w:pPr>
        <w:numPr>
          <w:ilvl w:val="0"/>
          <w:numId w:val="12"/>
        </w:numPr>
        <w:spacing w:after="0" w:line="240" w:lineRule="auto"/>
        <w:jc w:val="left"/>
        <w:rPr>
          <w:rFonts w:cs="Times"/>
          <w:szCs w:val="20"/>
          <w:lang w:eastAsia="x-none"/>
        </w:rPr>
      </w:pPr>
      <w:r w:rsidRPr="001243DE">
        <w:rPr>
          <w:rFonts w:cs="Times"/>
          <w:szCs w:val="20"/>
          <w:lang w:eastAsia="x-none"/>
        </w:rPr>
        <w:t xml:space="preserve">Details of COT sharing related to NRU configured grant including details and limitations on UE-initiated COT sharing with </w:t>
      </w:r>
      <w:proofErr w:type="spellStart"/>
      <w:r w:rsidRPr="001243DE">
        <w:rPr>
          <w:rFonts w:cs="Times"/>
          <w:szCs w:val="20"/>
          <w:lang w:eastAsia="x-none"/>
        </w:rPr>
        <w:t>gNB</w:t>
      </w:r>
      <w:proofErr w:type="spellEnd"/>
      <w:r w:rsidRPr="001243DE">
        <w:rPr>
          <w:rFonts w:cs="Times"/>
          <w:szCs w:val="20"/>
          <w:lang w:eastAsia="x-none"/>
        </w:rPr>
        <w:t xml:space="preserve"> and configured grant UL transmissions within </w:t>
      </w:r>
      <w:proofErr w:type="spellStart"/>
      <w:r w:rsidRPr="001243DE">
        <w:rPr>
          <w:rFonts w:cs="Times"/>
          <w:szCs w:val="20"/>
          <w:lang w:eastAsia="x-none"/>
        </w:rPr>
        <w:t>gNB</w:t>
      </w:r>
      <w:proofErr w:type="spellEnd"/>
      <w:r w:rsidRPr="001243DE">
        <w:rPr>
          <w:rFonts w:cs="Times"/>
          <w:szCs w:val="20"/>
          <w:lang w:eastAsia="x-none"/>
        </w:rPr>
        <w:t xml:space="preserve"> acquired COT </w:t>
      </w:r>
    </w:p>
    <w:p w14:paraId="28EFD265" w14:textId="77777777" w:rsidR="006071D5" w:rsidRPr="001243DE" w:rsidRDefault="006071D5" w:rsidP="006071D5">
      <w:pPr>
        <w:rPr>
          <w:rFonts w:cs="Times"/>
          <w:szCs w:val="20"/>
          <w:lang w:eastAsia="x-none"/>
        </w:rPr>
      </w:pPr>
    </w:p>
    <w:p w14:paraId="13673E71" w14:textId="77777777" w:rsidR="006071D5" w:rsidRPr="001243DE" w:rsidRDefault="006071D5" w:rsidP="006071D5">
      <w:pPr>
        <w:rPr>
          <w:rFonts w:cs="Times"/>
          <w:szCs w:val="20"/>
          <w:lang w:eastAsia="x-none"/>
        </w:rPr>
      </w:pPr>
      <w:r w:rsidRPr="001243DE">
        <w:rPr>
          <w:rFonts w:cs="Times"/>
          <w:szCs w:val="20"/>
          <w:highlight w:val="green"/>
          <w:lang w:eastAsia="x-none"/>
        </w:rPr>
        <w:t>Agreement:</w:t>
      </w:r>
    </w:p>
    <w:p w14:paraId="7AD32F0B" w14:textId="77777777" w:rsidR="006071D5" w:rsidRPr="001243DE" w:rsidRDefault="006071D5" w:rsidP="006071D5">
      <w:pPr>
        <w:rPr>
          <w:rFonts w:cs="Times"/>
          <w:szCs w:val="20"/>
          <w:lang w:eastAsia="x-none"/>
        </w:rPr>
      </w:pPr>
      <w:r w:rsidRPr="001243DE">
        <w:rPr>
          <w:rFonts w:cs="Times"/>
          <w:szCs w:val="20"/>
          <w:lang w:eastAsia="x-none"/>
        </w:rPr>
        <w:lastRenderedPageBreak/>
        <w:t>CG-UCI should at least include the following information:</w:t>
      </w:r>
    </w:p>
    <w:p w14:paraId="12C0A977" w14:textId="77777777" w:rsidR="006071D5" w:rsidRPr="001243DE" w:rsidRDefault="006071D5" w:rsidP="00B13B34">
      <w:pPr>
        <w:numPr>
          <w:ilvl w:val="0"/>
          <w:numId w:val="13"/>
        </w:numPr>
        <w:spacing w:after="0" w:line="240" w:lineRule="auto"/>
        <w:jc w:val="left"/>
        <w:rPr>
          <w:rFonts w:cs="Times"/>
          <w:szCs w:val="20"/>
          <w:lang w:eastAsia="x-none"/>
        </w:rPr>
      </w:pPr>
      <w:r w:rsidRPr="001243DE">
        <w:rPr>
          <w:rFonts w:cs="Times"/>
          <w:szCs w:val="20"/>
          <w:lang w:eastAsia="x-none"/>
        </w:rPr>
        <w:t>HARQ ID</w:t>
      </w:r>
    </w:p>
    <w:p w14:paraId="04320670" w14:textId="77777777" w:rsidR="006071D5" w:rsidRPr="001243DE" w:rsidRDefault="006071D5" w:rsidP="00B13B34">
      <w:pPr>
        <w:numPr>
          <w:ilvl w:val="0"/>
          <w:numId w:val="13"/>
        </w:numPr>
        <w:spacing w:after="0" w:line="240" w:lineRule="auto"/>
        <w:jc w:val="left"/>
        <w:rPr>
          <w:rFonts w:cs="Times"/>
          <w:szCs w:val="20"/>
          <w:lang w:eastAsia="x-none"/>
        </w:rPr>
      </w:pPr>
      <w:r w:rsidRPr="001243DE">
        <w:rPr>
          <w:rFonts w:cs="Times"/>
          <w:szCs w:val="20"/>
          <w:lang w:eastAsia="x-none"/>
        </w:rPr>
        <w:t>NDI</w:t>
      </w:r>
    </w:p>
    <w:p w14:paraId="0E2D9FC0" w14:textId="77777777" w:rsidR="006071D5" w:rsidRPr="001243DE" w:rsidRDefault="006071D5" w:rsidP="00B13B34">
      <w:pPr>
        <w:numPr>
          <w:ilvl w:val="0"/>
          <w:numId w:val="13"/>
        </w:numPr>
        <w:spacing w:after="0" w:line="240" w:lineRule="auto"/>
        <w:jc w:val="left"/>
        <w:rPr>
          <w:rFonts w:cs="Times"/>
          <w:szCs w:val="20"/>
          <w:lang w:eastAsia="x-none"/>
        </w:rPr>
      </w:pPr>
      <w:r w:rsidRPr="001243DE">
        <w:rPr>
          <w:rFonts w:cs="Times"/>
          <w:szCs w:val="20"/>
          <w:lang w:eastAsia="x-none"/>
        </w:rPr>
        <w:t>RV</w:t>
      </w:r>
    </w:p>
    <w:p w14:paraId="075650E9" w14:textId="77777777" w:rsidR="006071D5" w:rsidRPr="001243DE" w:rsidRDefault="006071D5" w:rsidP="00B13B34">
      <w:pPr>
        <w:numPr>
          <w:ilvl w:val="0"/>
          <w:numId w:val="13"/>
        </w:numPr>
        <w:spacing w:after="0" w:line="240" w:lineRule="auto"/>
        <w:jc w:val="left"/>
        <w:rPr>
          <w:rFonts w:cs="Times"/>
          <w:szCs w:val="20"/>
          <w:lang w:eastAsia="x-none"/>
        </w:rPr>
      </w:pPr>
      <w:r w:rsidRPr="001243DE">
        <w:rPr>
          <w:rFonts w:cs="Times"/>
          <w:szCs w:val="20"/>
          <w:lang w:eastAsia="x-none"/>
        </w:rPr>
        <w:t>COT sharing information, FFS details</w:t>
      </w:r>
    </w:p>
    <w:p w14:paraId="156AAB0D" w14:textId="77777777" w:rsidR="006071D5" w:rsidRPr="001243DE" w:rsidRDefault="006071D5" w:rsidP="00B13B34">
      <w:pPr>
        <w:numPr>
          <w:ilvl w:val="0"/>
          <w:numId w:val="13"/>
        </w:numPr>
        <w:spacing w:after="0" w:line="240" w:lineRule="auto"/>
        <w:jc w:val="left"/>
        <w:rPr>
          <w:rFonts w:cs="Times"/>
          <w:szCs w:val="20"/>
          <w:lang w:eastAsia="x-none"/>
        </w:rPr>
      </w:pPr>
      <w:r w:rsidRPr="001243DE">
        <w:rPr>
          <w:rFonts w:cs="Times"/>
          <w:szCs w:val="20"/>
          <w:lang w:eastAsia="x-none"/>
        </w:rPr>
        <w:t>FFS: other information including UE ID</w:t>
      </w:r>
    </w:p>
    <w:p w14:paraId="44F02B9A" w14:textId="77777777" w:rsidR="006071D5" w:rsidRPr="006071D5" w:rsidRDefault="006071D5" w:rsidP="00394DBA"/>
    <w:p w14:paraId="118F7E70" w14:textId="2429EB7C" w:rsidR="003F43CE" w:rsidRDefault="003F43CE" w:rsidP="003F43CE">
      <w:pPr>
        <w:pStyle w:val="1"/>
      </w:pPr>
      <w:r>
        <w:t>References</w:t>
      </w:r>
    </w:p>
    <w:tbl>
      <w:tblPr>
        <w:tblW w:w="9351" w:type="dxa"/>
        <w:tblLook w:val="04A0" w:firstRow="1" w:lastRow="0" w:firstColumn="1" w:lastColumn="0" w:noHBand="0" w:noVBand="1"/>
      </w:tblPr>
      <w:tblGrid>
        <w:gridCol w:w="1271"/>
        <w:gridCol w:w="5670"/>
        <w:gridCol w:w="2410"/>
      </w:tblGrid>
      <w:tr w:rsidR="00394DBA" w:rsidRPr="00394DBA" w14:paraId="4A444E85" w14:textId="77777777" w:rsidTr="00394DBA">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7CE73461"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14" w:history="1">
              <w:r w:rsidR="00394DBA" w:rsidRPr="00FF1C4A">
                <w:rPr>
                  <w:rFonts w:ascii="Arial" w:eastAsia="宋体" w:hAnsi="Arial" w:cs="Arial"/>
                  <w:b/>
                  <w:bCs/>
                  <w:color w:val="0000FF"/>
                  <w:sz w:val="16"/>
                  <w:szCs w:val="16"/>
                  <w:u w:val="single"/>
                </w:rPr>
                <w:t>R1-1901528</w:t>
              </w:r>
            </w:hyperlink>
          </w:p>
        </w:tc>
        <w:tc>
          <w:tcPr>
            <w:tcW w:w="5670" w:type="dxa"/>
            <w:tcBorders>
              <w:top w:val="single" w:sz="4" w:space="0" w:color="A6A6A6"/>
              <w:left w:val="nil"/>
              <w:bottom w:val="single" w:sz="4" w:space="0" w:color="A6A6A6"/>
              <w:right w:val="single" w:sz="4" w:space="0" w:color="A6A6A6"/>
            </w:tcBorders>
            <w:shd w:val="clear" w:color="auto" w:fill="auto"/>
            <w:hideMark/>
          </w:tcPr>
          <w:p w14:paraId="4CD15829"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Transmission with configured grant in NR unlicensed band</w:t>
            </w:r>
          </w:p>
        </w:tc>
        <w:tc>
          <w:tcPr>
            <w:tcW w:w="2410" w:type="dxa"/>
            <w:tcBorders>
              <w:top w:val="single" w:sz="4" w:space="0" w:color="A6A6A6"/>
              <w:left w:val="nil"/>
              <w:bottom w:val="single" w:sz="4" w:space="0" w:color="A6A6A6"/>
              <w:right w:val="single" w:sz="4" w:space="0" w:color="A6A6A6"/>
            </w:tcBorders>
            <w:shd w:val="clear" w:color="auto" w:fill="auto"/>
            <w:hideMark/>
          </w:tcPr>
          <w:p w14:paraId="162FFE87"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 xml:space="preserve">Huawei, </w:t>
            </w:r>
            <w:proofErr w:type="spellStart"/>
            <w:r w:rsidRPr="00394DBA">
              <w:rPr>
                <w:rFonts w:ascii="Arial" w:eastAsia="宋体" w:hAnsi="Arial" w:cs="Arial"/>
                <w:sz w:val="16"/>
                <w:szCs w:val="16"/>
              </w:rPr>
              <w:t>HiSilicon</w:t>
            </w:r>
            <w:proofErr w:type="spellEnd"/>
          </w:p>
        </w:tc>
      </w:tr>
      <w:tr w:rsidR="00394DBA" w:rsidRPr="00394DBA" w14:paraId="7A489F51" w14:textId="77777777" w:rsidTr="00394DBA">
        <w:trPr>
          <w:trHeight w:val="210"/>
        </w:trPr>
        <w:tc>
          <w:tcPr>
            <w:tcW w:w="1271" w:type="dxa"/>
            <w:tcBorders>
              <w:top w:val="nil"/>
              <w:left w:val="single" w:sz="4" w:space="0" w:color="A6A6A6"/>
              <w:bottom w:val="single" w:sz="4" w:space="0" w:color="A6A6A6"/>
              <w:right w:val="single" w:sz="4" w:space="0" w:color="A6A6A6"/>
            </w:tcBorders>
            <w:shd w:val="clear" w:color="auto" w:fill="auto"/>
            <w:hideMark/>
          </w:tcPr>
          <w:p w14:paraId="3985171D"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15" w:history="1">
              <w:r w:rsidR="00394DBA" w:rsidRPr="00FF1C4A">
                <w:rPr>
                  <w:rFonts w:ascii="Arial" w:eastAsia="宋体" w:hAnsi="Arial" w:cs="Arial"/>
                  <w:b/>
                  <w:bCs/>
                  <w:color w:val="0000FF"/>
                  <w:sz w:val="16"/>
                  <w:szCs w:val="16"/>
                  <w:u w:val="single"/>
                </w:rPr>
                <w:t>R1-1901612</w:t>
              </w:r>
            </w:hyperlink>
          </w:p>
        </w:tc>
        <w:tc>
          <w:tcPr>
            <w:tcW w:w="5670" w:type="dxa"/>
            <w:tcBorders>
              <w:top w:val="nil"/>
              <w:left w:val="nil"/>
              <w:bottom w:val="single" w:sz="4" w:space="0" w:color="A6A6A6"/>
              <w:right w:val="single" w:sz="4" w:space="0" w:color="A6A6A6"/>
            </w:tcBorders>
            <w:shd w:val="clear" w:color="auto" w:fill="auto"/>
            <w:hideMark/>
          </w:tcPr>
          <w:p w14:paraId="41D4825C"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Discussion on configured grant for NR-U</w:t>
            </w:r>
          </w:p>
        </w:tc>
        <w:tc>
          <w:tcPr>
            <w:tcW w:w="2410" w:type="dxa"/>
            <w:tcBorders>
              <w:top w:val="nil"/>
              <w:left w:val="nil"/>
              <w:bottom w:val="single" w:sz="4" w:space="0" w:color="A6A6A6"/>
              <w:right w:val="single" w:sz="4" w:space="0" w:color="A6A6A6"/>
            </w:tcBorders>
            <w:shd w:val="clear" w:color="auto" w:fill="auto"/>
            <w:hideMark/>
          </w:tcPr>
          <w:p w14:paraId="1099E090"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 xml:space="preserve">ZTE, </w:t>
            </w:r>
            <w:proofErr w:type="spellStart"/>
            <w:r w:rsidRPr="00394DBA">
              <w:rPr>
                <w:rFonts w:ascii="Arial" w:eastAsia="宋体" w:hAnsi="Arial" w:cs="Arial"/>
                <w:sz w:val="16"/>
                <w:szCs w:val="16"/>
              </w:rPr>
              <w:t>Sanechips</w:t>
            </w:r>
            <w:proofErr w:type="spellEnd"/>
          </w:p>
        </w:tc>
      </w:tr>
      <w:tr w:rsidR="00394DBA" w:rsidRPr="00394DBA" w14:paraId="00AEE9CF" w14:textId="77777777" w:rsidTr="00394DBA">
        <w:trPr>
          <w:trHeight w:val="210"/>
        </w:trPr>
        <w:tc>
          <w:tcPr>
            <w:tcW w:w="1271" w:type="dxa"/>
            <w:tcBorders>
              <w:top w:val="nil"/>
              <w:left w:val="single" w:sz="4" w:space="0" w:color="A6A6A6"/>
              <w:bottom w:val="single" w:sz="4" w:space="0" w:color="A6A6A6"/>
              <w:right w:val="single" w:sz="4" w:space="0" w:color="A6A6A6"/>
            </w:tcBorders>
            <w:shd w:val="clear" w:color="auto" w:fill="auto"/>
            <w:hideMark/>
          </w:tcPr>
          <w:p w14:paraId="4F14F0AB"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16" w:history="1">
              <w:r w:rsidR="00394DBA" w:rsidRPr="00FF1C4A">
                <w:rPr>
                  <w:rFonts w:ascii="Arial" w:eastAsia="宋体" w:hAnsi="Arial" w:cs="Arial"/>
                  <w:b/>
                  <w:bCs/>
                  <w:color w:val="0000FF"/>
                  <w:sz w:val="16"/>
                  <w:szCs w:val="16"/>
                  <w:u w:val="single"/>
                </w:rPr>
                <w:t>R1-1901678</w:t>
              </w:r>
            </w:hyperlink>
          </w:p>
        </w:tc>
        <w:tc>
          <w:tcPr>
            <w:tcW w:w="5670" w:type="dxa"/>
            <w:tcBorders>
              <w:top w:val="nil"/>
              <w:left w:val="nil"/>
              <w:bottom w:val="single" w:sz="4" w:space="0" w:color="A6A6A6"/>
              <w:right w:val="single" w:sz="4" w:space="0" w:color="A6A6A6"/>
            </w:tcBorders>
            <w:shd w:val="clear" w:color="auto" w:fill="auto"/>
            <w:hideMark/>
          </w:tcPr>
          <w:p w14:paraId="7161AEE7"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Discussion on the enhancements to configured grants</w:t>
            </w:r>
          </w:p>
        </w:tc>
        <w:tc>
          <w:tcPr>
            <w:tcW w:w="2410" w:type="dxa"/>
            <w:tcBorders>
              <w:top w:val="nil"/>
              <w:left w:val="nil"/>
              <w:bottom w:val="single" w:sz="4" w:space="0" w:color="A6A6A6"/>
              <w:right w:val="single" w:sz="4" w:space="0" w:color="A6A6A6"/>
            </w:tcBorders>
            <w:shd w:val="clear" w:color="auto" w:fill="auto"/>
            <w:hideMark/>
          </w:tcPr>
          <w:p w14:paraId="4B7FCB81"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vivo</w:t>
            </w:r>
          </w:p>
        </w:tc>
      </w:tr>
      <w:tr w:rsidR="00394DBA" w:rsidRPr="00394DBA" w14:paraId="2A53D7C1" w14:textId="77777777" w:rsidTr="00394DBA">
        <w:trPr>
          <w:trHeight w:val="210"/>
        </w:trPr>
        <w:tc>
          <w:tcPr>
            <w:tcW w:w="1271" w:type="dxa"/>
            <w:tcBorders>
              <w:top w:val="nil"/>
              <w:left w:val="single" w:sz="4" w:space="0" w:color="A6A6A6"/>
              <w:bottom w:val="single" w:sz="4" w:space="0" w:color="A6A6A6"/>
              <w:right w:val="single" w:sz="4" w:space="0" w:color="A6A6A6"/>
            </w:tcBorders>
            <w:shd w:val="clear" w:color="auto" w:fill="auto"/>
            <w:hideMark/>
          </w:tcPr>
          <w:p w14:paraId="514C6AC9"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17" w:history="1">
              <w:r w:rsidR="00394DBA" w:rsidRPr="00FF1C4A">
                <w:rPr>
                  <w:rFonts w:ascii="Arial" w:eastAsia="宋体" w:hAnsi="Arial" w:cs="Arial"/>
                  <w:b/>
                  <w:bCs/>
                  <w:color w:val="0000FF"/>
                  <w:sz w:val="16"/>
                  <w:szCs w:val="16"/>
                  <w:u w:val="single"/>
                </w:rPr>
                <w:t>R1-1901801</w:t>
              </w:r>
            </w:hyperlink>
          </w:p>
        </w:tc>
        <w:tc>
          <w:tcPr>
            <w:tcW w:w="5670" w:type="dxa"/>
            <w:tcBorders>
              <w:top w:val="nil"/>
              <w:left w:val="nil"/>
              <w:bottom w:val="single" w:sz="4" w:space="0" w:color="A6A6A6"/>
              <w:right w:val="single" w:sz="4" w:space="0" w:color="A6A6A6"/>
            </w:tcBorders>
            <w:shd w:val="clear" w:color="auto" w:fill="auto"/>
            <w:hideMark/>
          </w:tcPr>
          <w:p w14:paraId="7BA990E3"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Discussion on NR-U configured grant</w:t>
            </w:r>
          </w:p>
        </w:tc>
        <w:tc>
          <w:tcPr>
            <w:tcW w:w="2410" w:type="dxa"/>
            <w:tcBorders>
              <w:top w:val="nil"/>
              <w:left w:val="nil"/>
              <w:bottom w:val="single" w:sz="4" w:space="0" w:color="A6A6A6"/>
              <w:right w:val="single" w:sz="4" w:space="0" w:color="A6A6A6"/>
            </w:tcBorders>
            <w:shd w:val="clear" w:color="auto" w:fill="auto"/>
            <w:hideMark/>
          </w:tcPr>
          <w:p w14:paraId="33284109" w14:textId="77777777" w:rsidR="00394DBA" w:rsidRPr="00394DBA" w:rsidRDefault="00394DBA" w:rsidP="00394DBA">
            <w:pPr>
              <w:spacing w:after="0" w:line="240" w:lineRule="auto"/>
              <w:ind w:left="0" w:firstLine="0"/>
              <w:jc w:val="left"/>
              <w:rPr>
                <w:rFonts w:ascii="Arial" w:eastAsia="宋体" w:hAnsi="Arial" w:cs="Arial"/>
                <w:sz w:val="16"/>
                <w:szCs w:val="16"/>
              </w:rPr>
            </w:pPr>
            <w:proofErr w:type="spellStart"/>
            <w:r w:rsidRPr="00394DBA">
              <w:rPr>
                <w:rFonts w:ascii="Arial" w:eastAsia="宋体" w:hAnsi="Arial" w:cs="Arial"/>
                <w:sz w:val="16"/>
                <w:szCs w:val="16"/>
              </w:rPr>
              <w:t>MediaTek</w:t>
            </w:r>
            <w:proofErr w:type="spellEnd"/>
            <w:r w:rsidRPr="00394DBA">
              <w:rPr>
                <w:rFonts w:ascii="Arial" w:eastAsia="宋体" w:hAnsi="Arial" w:cs="Arial"/>
                <w:sz w:val="16"/>
                <w:szCs w:val="16"/>
              </w:rPr>
              <w:t xml:space="preserve"> Inc.</w:t>
            </w:r>
          </w:p>
        </w:tc>
      </w:tr>
      <w:tr w:rsidR="00394DBA" w:rsidRPr="00394DBA" w14:paraId="3D152911" w14:textId="77777777" w:rsidTr="00394DBA">
        <w:trPr>
          <w:trHeight w:val="210"/>
        </w:trPr>
        <w:tc>
          <w:tcPr>
            <w:tcW w:w="1271" w:type="dxa"/>
            <w:tcBorders>
              <w:top w:val="nil"/>
              <w:left w:val="single" w:sz="4" w:space="0" w:color="A6A6A6"/>
              <w:bottom w:val="single" w:sz="4" w:space="0" w:color="A6A6A6"/>
              <w:right w:val="single" w:sz="4" w:space="0" w:color="A6A6A6"/>
            </w:tcBorders>
            <w:shd w:val="clear" w:color="auto" w:fill="auto"/>
            <w:hideMark/>
          </w:tcPr>
          <w:p w14:paraId="6D88C6A6"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18" w:history="1">
              <w:r w:rsidR="00394DBA" w:rsidRPr="00FF1C4A">
                <w:rPr>
                  <w:rFonts w:ascii="Arial" w:eastAsia="宋体" w:hAnsi="Arial" w:cs="Arial"/>
                  <w:b/>
                  <w:bCs/>
                  <w:color w:val="0000FF"/>
                  <w:sz w:val="16"/>
                  <w:szCs w:val="16"/>
                  <w:u w:val="single"/>
                </w:rPr>
                <w:t>R1-1901925</w:t>
              </w:r>
            </w:hyperlink>
          </w:p>
        </w:tc>
        <w:tc>
          <w:tcPr>
            <w:tcW w:w="5670" w:type="dxa"/>
            <w:tcBorders>
              <w:top w:val="nil"/>
              <w:left w:val="nil"/>
              <w:bottom w:val="single" w:sz="4" w:space="0" w:color="A6A6A6"/>
              <w:right w:val="single" w:sz="4" w:space="0" w:color="A6A6A6"/>
            </w:tcBorders>
            <w:shd w:val="clear" w:color="auto" w:fill="auto"/>
            <w:hideMark/>
          </w:tcPr>
          <w:p w14:paraId="3339CFB5"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On configured grant for NR-U</w:t>
            </w:r>
          </w:p>
        </w:tc>
        <w:tc>
          <w:tcPr>
            <w:tcW w:w="2410" w:type="dxa"/>
            <w:tcBorders>
              <w:top w:val="nil"/>
              <w:left w:val="nil"/>
              <w:bottom w:val="single" w:sz="4" w:space="0" w:color="A6A6A6"/>
              <w:right w:val="single" w:sz="4" w:space="0" w:color="A6A6A6"/>
            </w:tcBorders>
            <w:shd w:val="clear" w:color="auto" w:fill="auto"/>
            <w:hideMark/>
          </w:tcPr>
          <w:p w14:paraId="4BE220E7"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OPPO</w:t>
            </w:r>
          </w:p>
        </w:tc>
      </w:tr>
      <w:tr w:rsidR="00394DBA" w:rsidRPr="00394DBA" w14:paraId="7F7E1851" w14:textId="77777777" w:rsidTr="00394DBA">
        <w:trPr>
          <w:trHeight w:val="210"/>
        </w:trPr>
        <w:tc>
          <w:tcPr>
            <w:tcW w:w="1271" w:type="dxa"/>
            <w:tcBorders>
              <w:top w:val="nil"/>
              <w:left w:val="single" w:sz="4" w:space="0" w:color="A6A6A6"/>
              <w:bottom w:val="single" w:sz="4" w:space="0" w:color="A6A6A6"/>
              <w:right w:val="single" w:sz="4" w:space="0" w:color="A6A6A6"/>
            </w:tcBorders>
            <w:shd w:val="clear" w:color="auto" w:fill="auto"/>
            <w:hideMark/>
          </w:tcPr>
          <w:p w14:paraId="6FD54146"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19" w:history="1">
              <w:r w:rsidR="00394DBA" w:rsidRPr="00FF1C4A">
                <w:rPr>
                  <w:rFonts w:ascii="Arial" w:eastAsia="宋体" w:hAnsi="Arial" w:cs="Arial"/>
                  <w:b/>
                  <w:bCs/>
                  <w:color w:val="0000FF"/>
                  <w:sz w:val="16"/>
                  <w:szCs w:val="16"/>
                  <w:u w:val="single"/>
                </w:rPr>
                <w:t>R1-1902043</w:t>
              </w:r>
            </w:hyperlink>
          </w:p>
        </w:tc>
        <w:tc>
          <w:tcPr>
            <w:tcW w:w="5670" w:type="dxa"/>
            <w:tcBorders>
              <w:top w:val="nil"/>
              <w:left w:val="nil"/>
              <w:bottom w:val="single" w:sz="4" w:space="0" w:color="A6A6A6"/>
              <w:right w:val="single" w:sz="4" w:space="0" w:color="A6A6A6"/>
            </w:tcBorders>
            <w:shd w:val="clear" w:color="auto" w:fill="auto"/>
            <w:hideMark/>
          </w:tcPr>
          <w:p w14:paraId="6335FAEF"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Discussion on configured grant for NR-U</w:t>
            </w:r>
          </w:p>
        </w:tc>
        <w:tc>
          <w:tcPr>
            <w:tcW w:w="2410" w:type="dxa"/>
            <w:tcBorders>
              <w:top w:val="nil"/>
              <w:left w:val="nil"/>
              <w:bottom w:val="single" w:sz="4" w:space="0" w:color="A6A6A6"/>
              <w:right w:val="single" w:sz="4" w:space="0" w:color="A6A6A6"/>
            </w:tcBorders>
            <w:shd w:val="clear" w:color="auto" w:fill="auto"/>
            <w:hideMark/>
          </w:tcPr>
          <w:p w14:paraId="28E8A13B"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LG Electronics</w:t>
            </w:r>
          </w:p>
        </w:tc>
      </w:tr>
      <w:tr w:rsidR="00394DBA" w:rsidRPr="00394DBA" w14:paraId="4EE62A9F" w14:textId="77777777" w:rsidTr="00394DBA">
        <w:trPr>
          <w:trHeight w:val="400"/>
        </w:trPr>
        <w:tc>
          <w:tcPr>
            <w:tcW w:w="1271" w:type="dxa"/>
            <w:tcBorders>
              <w:top w:val="nil"/>
              <w:left w:val="single" w:sz="4" w:space="0" w:color="A6A6A6"/>
              <w:bottom w:val="single" w:sz="4" w:space="0" w:color="A6A6A6"/>
              <w:right w:val="single" w:sz="4" w:space="0" w:color="A6A6A6"/>
            </w:tcBorders>
            <w:shd w:val="clear" w:color="auto" w:fill="auto"/>
            <w:hideMark/>
          </w:tcPr>
          <w:p w14:paraId="2377CAFF"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20" w:history="1">
              <w:r w:rsidR="00394DBA" w:rsidRPr="00FF1C4A">
                <w:rPr>
                  <w:rFonts w:ascii="Arial" w:eastAsia="宋体" w:hAnsi="Arial" w:cs="Arial"/>
                  <w:b/>
                  <w:bCs/>
                  <w:color w:val="0000FF"/>
                  <w:sz w:val="16"/>
                  <w:szCs w:val="16"/>
                  <w:u w:val="single"/>
                </w:rPr>
                <w:t>R1-1902110</w:t>
              </w:r>
            </w:hyperlink>
          </w:p>
        </w:tc>
        <w:tc>
          <w:tcPr>
            <w:tcW w:w="5670" w:type="dxa"/>
            <w:tcBorders>
              <w:top w:val="nil"/>
              <w:left w:val="nil"/>
              <w:bottom w:val="single" w:sz="4" w:space="0" w:color="A6A6A6"/>
              <w:right w:val="single" w:sz="4" w:space="0" w:color="A6A6A6"/>
            </w:tcBorders>
            <w:shd w:val="clear" w:color="auto" w:fill="auto"/>
            <w:hideMark/>
          </w:tcPr>
          <w:p w14:paraId="45B35DF2"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On support of UL transmission with configured grants in NR-U</w:t>
            </w:r>
          </w:p>
        </w:tc>
        <w:tc>
          <w:tcPr>
            <w:tcW w:w="2410" w:type="dxa"/>
            <w:tcBorders>
              <w:top w:val="nil"/>
              <w:left w:val="nil"/>
              <w:bottom w:val="single" w:sz="4" w:space="0" w:color="A6A6A6"/>
              <w:right w:val="single" w:sz="4" w:space="0" w:color="A6A6A6"/>
            </w:tcBorders>
            <w:shd w:val="clear" w:color="auto" w:fill="auto"/>
            <w:hideMark/>
          </w:tcPr>
          <w:p w14:paraId="0D27E76E"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Nokia, Nokia Shanghai Bell</w:t>
            </w:r>
          </w:p>
        </w:tc>
      </w:tr>
      <w:tr w:rsidR="00394DBA" w:rsidRPr="00394DBA" w14:paraId="3C8B8BB6" w14:textId="77777777" w:rsidTr="00394DBA">
        <w:trPr>
          <w:trHeight w:val="210"/>
        </w:trPr>
        <w:tc>
          <w:tcPr>
            <w:tcW w:w="1271" w:type="dxa"/>
            <w:tcBorders>
              <w:top w:val="nil"/>
              <w:left w:val="single" w:sz="4" w:space="0" w:color="A6A6A6"/>
              <w:bottom w:val="single" w:sz="4" w:space="0" w:color="A6A6A6"/>
              <w:right w:val="single" w:sz="4" w:space="0" w:color="A6A6A6"/>
            </w:tcBorders>
            <w:shd w:val="clear" w:color="auto" w:fill="auto"/>
            <w:hideMark/>
          </w:tcPr>
          <w:p w14:paraId="6EFDF06C"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21" w:history="1">
              <w:r w:rsidR="00394DBA" w:rsidRPr="00FF1C4A">
                <w:rPr>
                  <w:rFonts w:ascii="Arial" w:eastAsia="宋体" w:hAnsi="Arial" w:cs="Arial"/>
                  <w:b/>
                  <w:bCs/>
                  <w:color w:val="0000FF"/>
                  <w:sz w:val="16"/>
                  <w:szCs w:val="16"/>
                  <w:u w:val="single"/>
                </w:rPr>
                <w:t>R1-1902172</w:t>
              </w:r>
            </w:hyperlink>
          </w:p>
        </w:tc>
        <w:tc>
          <w:tcPr>
            <w:tcW w:w="5670" w:type="dxa"/>
            <w:tcBorders>
              <w:top w:val="nil"/>
              <w:left w:val="nil"/>
              <w:bottom w:val="single" w:sz="4" w:space="0" w:color="A6A6A6"/>
              <w:right w:val="single" w:sz="4" w:space="0" w:color="A6A6A6"/>
            </w:tcBorders>
            <w:shd w:val="clear" w:color="auto" w:fill="auto"/>
            <w:hideMark/>
          </w:tcPr>
          <w:p w14:paraId="1EFD5732"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Enhancements to Configured Grants in NR-U</w:t>
            </w:r>
          </w:p>
        </w:tc>
        <w:tc>
          <w:tcPr>
            <w:tcW w:w="2410" w:type="dxa"/>
            <w:tcBorders>
              <w:top w:val="nil"/>
              <w:left w:val="nil"/>
              <w:bottom w:val="single" w:sz="4" w:space="0" w:color="A6A6A6"/>
              <w:right w:val="single" w:sz="4" w:space="0" w:color="A6A6A6"/>
            </w:tcBorders>
            <w:shd w:val="clear" w:color="auto" w:fill="auto"/>
            <w:hideMark/>
          </w:tcPr>
          <w:p w14:paraId="7806EBA8"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Sony</w:t>
            </w:r>
          </w:p>
        </w:tc>
      </w:tr>
      <w:tr w:rsidR="00394DBA" w:rsidRPr="00394DBA" w14:paraId="4AC80C19" w14:textId="77777777" w:rsidTr="00394DBA">
        <w:trPr>
          <w:trHeight w:val="210"/>
        </w:trPr>
        <w:tc>
          <w:tcPr>
            <w:tcW w:w="1271" w:type="dxa"/>
            <w:tcBorders>
              <w:top w:val="nil"/>
              <w:left w:val="single" w:sz="4" w:space="0" w:color="A6A6A6"/>
              <w:bottom w:val="single" w:sz="4" w:space="0" w:color="A6A6A6"/>
              <w:right w:val="single" w:sz="4" w:space="0" w:color="A6A6A6"/>
            </w:tcBorders>
            <w:shd w:val="clear" w:color="auto" w:fill="auto"/>
            <w:hideMark/>
          </w:tcPr>
          <w:p w14:paraId="507B8C60"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22" w:history="1">
              <w:r w:rsidR="00394DBA" w:rsidRPr="00FF1C4A">
                <w:rPr>
                  <w:rFonts w:ascii="Arial" w:eastAsia="宋体" w:hAnsi="Arial" w:cs="Arial"/>
                  <w:b/>
                  <w:bCs/>
                  <w:color w:val="0000FF"/>
                  <w:sz w:val="16"/>
                  <w:szCs w:val="16"/>
                  <w:u w:val="single"/>
                </w:rPr>
                <w:t>R1-1902260</w:t>
              </w:r>
            </w:hyperlink>
          </w:p>
        </w:tc>
        <w:tc>
          <w:tcPr>
            <w:tcW w:w="5670" w:type="dxa"/>
            <w:tcBorders>
              <w:top w:val="nil"/>
              <w:left w:val="nil"/>
              <w:bottom w:val="single" w:sz="4" w:space="0" w:color="A6A6A6"/>
              <w:right w:val="single" w:sz="4" w:space="0" w:color="A6A6A6"/>
            </w:tcBorders>
            <w:shd w:val="clear" w:color="auto" w:fill="auto"/>
            <w:hideMark/>
          </w:tcPr>
          <w:p w14:paraId="2EC50EC0"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Configured grant enhancement for NR-U</w:t>
            </w:r>
          </w:p>
        </w:tc>
        <w:tc>
          <w:tcPr>
            <w:tcW w:w="2410" w:type="dxa"/>
            <w:tcBorders>
              <w:top w:val="nil"/>
              <w:left w:val="nil"/>
              <w:bottom w:val="single" w:sz="4" w:space="0" w:color="A6A6A6"/>
              <w:right w:val="single" w:sz="4" w:space="0" w:color="A6A6A6"/>
            </w:tcBorders>
            <w:shd w:val="clear" w:color="auto" w:fill="auto"/>
            <w:hideMark/>
          </w:tcPr>
          <w:p w14:paraId="58D3A75A"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Samsung</w:t>
            </w:r>
          </w:p>
        </w:tc>
      </w:tr>
      <w:tr w:rsidR="00394DBA" w:rsidRPr="00394DBA" w14:paraId="1A780D51" w14:textId="77777777" w:rsidTr="00394DBA">
        <w:trPr>
          <w:trHeight w:val="210"/>
        </w:trPr>
        <w:tc>
          <w:tcPr>
            <w:tcW w:w="1271" w:type="dxa"/>
            <w:tcBorders>
              <w:top w:val="nil"/>
              <w:left w:val="single" w:sz="4" w:space="0" w:color="A6A6A6"/>
              <w:bottom w:val="single" w:sz="4" w:space="0" w:color="A6A6A6"/>
              <w:right w:val="single" w:sz="4" w:space="0" w:color="A6A6A6"/>
            </w:tcBorders>
            <w:shd w:val="clear" w:color="auto" w:fill="auto"/>
            <w:hideMark/>
          </w:tcPr>
          <w:p w14:paraId="77850434"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23" w:history="1">
              <w:r w:rsidR="00394DBA" w:rsidRPr="00FF1C4A">
                <w:rPr>
                  <w:rFonts w:ascii="Arial" w:eastAsia="宋体" w:hAnsi="Arial" w:cs="Arial"/>
                  <w:b/>
                  <w:bCs/>
                  <w:color w:val="0000FF"/>
                  <w:sz w:val="16"/>
                  <w:szCs w:val="16"/>
                  <w:u w:val="single"/>
                </w:rPr>
                <w:t>R1-1902474</w:t>
              </w:r>
            </w:hyperlink>
          </w:p>
        </w:tc>
        <w:tc>
          <w:tcPr>
            <w:tcW w:w="5670" w:type="dxa"/>
            <w:tcBorders>
              <w:top w:val="nil"/>
              <w:left w:val="nil"/>
              <w:bottom w:val="single" w:sz="4" w:space="0" w:color="A6A6A6"/>
              <w:right w:val="single" w:sz="4" w:space="0" w:color="A6A6A6"/>
            </w:tcBorders>
            <w:shd w:val="clear" w:color="auto" w:fill="auto"/>
            <w:hideMark/>
          </w:tcPr>
          <w:p w14:paraId="44FF3906"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Enhancements to configured grants for NR-unlicensed</w:t>
            </w:r>
          </w:p>
        </w:tc>
        <w:tc>
          <w:tcPr>
            <w:tcW w:w="2410" w:type="dxa"/>
            <w:tcBorders>
              <w:top w:val="nil"/>
              <w:left w:val="nil"/>
              <w:bottom w:val="single" w:sz="4" w:space="0" w:color="A6A6A6"/>
              <w:right w:val="single" w:sz="4" w:space="0" w:color="A6A6A6"/>
            </w:tcBorders>
            <w:shd w:val="clear" w:color="auto" w:fill="auto"/>
            <w:hideMark/>
          </w:tcPr>
          <w:p w14:paraId="0E3B7805"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Intel Corporation</w:t>
            </w:r>
          </w:p>
        </w:tc>
      </w:tr>
      <w:tr w:rsidR="00394DBA" w:rsidRPr="00394DBA" w14:paraId="52B76AE4" w14:textId="77777777" w:rsidTr="00394DBA">
        <w:trPr>
          <w:trHeight w:val="400"/>
        </w:trPr>
        <w:tc>
          <w:tcPr>
            <w:tcW w:w="1271" w:type="dxa"/>
            <w:tcBorders>
              <w:top w:val="nil"/>
              <w:left w:val="single" w:sz="4" w:space="0" w:color="A6A6A6"/>
              <w:bottom w:val="single" w:sz="4" w:space="0" w:color="A6A6A6"/>
              <w:right w:val="single" w:sz="4" w:space="0" w:color="A6A6A6"/>
            </w:tcBorders>
            <w:shd w:val="clear" w:color="auto" w:fill="auto"/>
            <w:hideMark/>
          </w:tcPr>
          <w:p w14:paraId="0AA3AA6E"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24" w:history="1">
              <w:r w:rsidR="00394DBA" w:rsidRPr="00FF1C4A">
                <w:rPr>
                  <w:rFonts w:ascii="Arial" w:eastAsia="宋体" w:hAnsi="Arial" w:cs="Arial"/>
                  <w:b/>
                  <w:bCs/>
                  <w:color w:val="0000FF"/>
                  <w:sz w:val="16"/>
                  <w:szCs w:val="16"/>
                  <w:u w:val="single"/>
                </w:rPr>
                <w:t>R1-1902543</w:t>
              </w:r>
            </w:hyperlink>
          </w:p>
        </w:tc>
        <w:tc>
          <w:tcPr>
            <w:tcW w:w="5670" w:type="dxa"/>
            <w:tcBorders>
              <w:top w:val="nil"/>
              <w:left w:val="nil"/>
              <w:bottom w:val="single" w:sz="4" w:space="0" w:color="A6A6A6"/>
              <w:right w:val="single" w:sz="4" w:space="0" w:color="A6A6A6"/>
            </w:tcBorders>
            <w:shd w:val="clear" w:color="auto" w:fill="auto"/>
            <w:hideMark/>
          </w:tcPr>
          <w:p w14:paraId="43CDF4CF"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Discussion on multiplexing issues for configured grants in NR-U</w:t>
            </w:r>
          </w:p>
        </w:tc>
        <w:tc>
          <w:tcPr>
            <w:tcW w:w="2410" w:type="dxa"/>
            <w:tcBorders>
              <w:top w:val="nil"/>
              <w:left w:val="nil"/>
              <w:bottom w:val="single" w:sz="4" w:space="0" w:color="A6A6A6"/>
              <w:right w:val="single" w:sz="4" w:space="0" w:color="A6A6A6"/>
            </w:tcBorders>
            <w:shd w:val="clear" w:color="auto" w:fill="auto"/>
            <w:hideMark/>
          </w:tcPr>
          <w:p w14:paraId="4F35818A"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TCL Communication Ltd.</w:t>
            </w:r>
          </w:p>
        </w:tc>
      </w:tr>
      <w:tr w:rsidR="00394DBA" w:rsidRPr="00394DBA" w14:paraId="70F06322" w14:textId="77777777" w:rsidTr="00394DBA">
        <w:trPr>
          <w:trHeight w:val="400"/>
        </w:trPr>
        <w:tc>
          <w:tcPr>
            <w:tcW w:w="1271" w:type="dxa"/>
            <w:tcBorders>
              <w:top w:val="nil"/>
              <w:left w:val="single" w:sz="4" w:space="0" w:color="A6A6A6"/>
              <w:bottom w:val="single" w:sz="4" w:space="0" w:color="A6A6A6"/>
              <w:right w:val="single" w:sz="4" w:space="0" w:color="A6A6A6"/>
            </w:tcBorders>
            <w:shd w:val="clear" w:color="auto" w:fill="auto"/>
            <w:hideMark/>
          </w:tcPr>
          <w:p w14:paraId="618C8BE9"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25" w:history="1">
              <w:r w:rsidR="00394DBA" w:rsidRPr="00FF1C4A">
                <w:rPr>
                  <w:rFonts w:ascii="Arial" w:eastAsia="宋体" w:hAnsi="Arial" w:cs="Arial"/>
                  <w:b/>
                  <w:bCs/>
                  <w:color w:val="0000FF"/>
                  <w:sz w:val="16"/>
                  <w:szCs w:val="16"/>
                  <w:u w:val="single"/>
                </w:rPr>
                <w:t>R1-1902590</w:t>
              </w:r>
            </w:hyperlink>
          </w:p>
        </w:tc>
        <w:tc>
          <w:tcPr>
            <w:tcW w:w="5670" w:type="dxa"/>
            <w:tcBorders>
              <w:top w:val="nil"/>
              <w:left w:val="nil"/>
              <w:bottom w:val="single" w:sz="4" w:space="0" w:color="A6A6A6"/>
              <w:right w:val="single" w:sz="4" w:space="0" w:color="A6A6A6"/>
            </w:tcBorders>
            <w:shd w:val="clear" w:color="auto" w:fill="auto"/>
            <w:hideMark/>
          </w:tcPr>
          <w:p w14:paraId="67E056BD"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 xml:space="preserve">Discussion on configured grant enhancement for NR-U </w:t>
            </w:r>
          </w:p>
        </w:tc>
        <w:tc>
          <w:tcPr>
            <w:tcW w:w="2410" w:type="dxa"/>
            <w:tcBorders>
              <w:top w:val="nil"/>
              <w:left w:val="nil"/>
              <w:bottom w:val="single" w:sz="4" w:space="0" w:color="A6A6A6"/>
              <w:right w:val="single" w:sz="4" w:space="0" w:color="A6A6A6"/>
            </w:tcBorders>
            <w:shd w:val="clear" w:color="auto" w:fill="auto"/>
            <w:hideMark/>
          </w:tcPr>
          <w:p w14:paraId="246C7C7C" w14:textId="77777777" w:rsidR="00394DBA" w:rsidRPr="00394DBA" w:rsidRDefault="00394DBA" w:rsidP="00394DBA">
            <w:pPr>
              <w:spacing w:after="0" w:line="240" w:lineRule="auto"/>
              <w:ind w:left="0" w:firstLine="0"/>
              <w:jc w:val="left"/>
              <w:rPr>
                <w:rFonts w:ascii="Arial" w:eastAsia="宋体" w:hAnsi="Arial" w:cs="Arial"/>
                <w:sz w:val="16"/>
                <w:szCs w:val="16"/>
              </w:rPr>
            </w:pPr>
            <w:proofErr w:type="spellStart"/>
            <w:r w:rsidRPr="00394DBA">
              <w:rPr>
                <w:rFonts w:ascii="Arial" w:eastAsia="宋体" w:hAnsi="Arial" w:cs="Arial"/>
                <w:sz w:val="16"/>
                <w:szCs w:val="16"/>
              </w:rPr>
              <w:t>InterDigital</w:t>
            </w:r>
            <w:proofErr w:type="spellEnd"/>
            <w:r w:rsidRPr="00394DBA">
              <w:rPr>
                <w:rFonts w:ascii="Arial" w:eastAsia="宋体" w:hAnsi="Arial" w:cs="Arial"/>
                <w:sz w:val="16"/>
                <w:szCs w:val="16"/>
              </w:rPr>
              <w:t>, Inc.</w:t>
            </w:r>
          </w:p>
        </w:tc>
      </w:tr>
      <w:tr w:rsidR="00394DBA" w:rsidRPr="00394DBA" w14:paraId="6515B0F0" w14:textId="77777777" w:rsidTr="00394DBA">
        <w:trPr>
          <w:trHeight w:val="210"/>
        </w:trPr>
        <w:tc>
          <w:tcPr>
            <w:tcW w:w="1271" w:type="dxa"/>
            <w:tcBorders>
              <w:top w:val="nil"/>
              <w:left w:val="single" w:sz="4" w:space="0" w:color="A6A6A6"/>
              <w:bottom w:val="single" w:sz="4" w:space="0" w:color="A6A6A6"/>
              <w:right w:val="single" w:sz="4" w:space="0" w:color="A6A6A6"/>
            </w:tcBorders>
            <w:shd w:val="clear" w:color="auto" w:fill="auto"/>
            <w:hideMark/>
          </w:tcPr>
          <w:p w14:paraId="5117F122"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26" w:history="1">
              <w:r w:rsidR="00394DBA" w:rsidRPr="00FF1C4A">
                <w:rPr>
                  <w:rFonts w:ascii="Arial" w:eastAsia="宋体" w:hAnsi="Arial" w:cs="Arial"/>
                  <w:b/>
                  <w:bCs/>
                  <w:color w:val="0000FF"/>
                  <w:sz w:val="16"/>
                  <w:szCs w:val="16"/>
                  <w:u w:val="single"/>
                </w:rPr>
                <w:t>R1-1902684</w:t>
              </w:r>
            </w:hyperlink>
          </w:p>
        </w:tc>
        <w:tc>
          <w:tcPr>
            <w:tcW w:w="5670" w:type="dxa"/>
            <w:tcBorders>
              <w:top w:val="nil"/>
              <w:left w:val="nil"/>
              <w:bottom w:val="single" w:sz="4" w:space="0" w:color="A6A6A6"/>
              <w:right w:val="single" w:sz="4" w:space="0" w:color="A6A6A6"/>
            </w:tcBorders>
            <w:shd w:val="clear" w:color="auto" w:fill="auto"/>
            <w:hideMark/>
          </w:tcPr>
          <w:p w14:paraId="1E8A80D7"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Discussion on configured grant enhancement in NR-U</w:t>
            </w:r>
          </w:p>
        </w:tc>
        <w:tc>
          <w:tcPr>
            <w:tcW w:w="2410" w:type="dxa"/>
            <w:tcBorders>
              <w:top w:val="nil"/>
              <w:left w:val="nil"/>
              <w:bottom w:val="single" w:sz="4" w:space="0" w:color="A6A6A6"/>
              <w:right w:val="single" w:sz="4" w:space="0" w:color="A6A6A6"/>
            </w:tcBorders>
            <w:shd w:val="clear" w:color="auto" w:fill="auto"/>
            <w:hideMark/>
          </w:tcPr>
          <w:p w14:paraId="427D89A1"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NEC</w:t>
            </w:r>
          </w:p>
        </w:tc>
      </w:tr>
      <w:tr w:rsidR="00394DBA" w:rsidRPr="00394DBA" w14:paraId="62EEC76D" w14:textId="77777777" w:rsidTr="00394DBA">
        <w:trPr>
          <w:trHeight w:val="400"/>
        </w:trPr>
        <w:tc>
          <w:tcPr>
            <w:tcW w:w="1271" w:type="dxa"/>
            <w:tcBorders>
              <w:top w:val="nil"/>
              <w:left w:val="single" w:sz="4" w:space="0" w:color="A6A6A6"/>
              <w:bottom w:val="single" w:sz="4" w:space="0" w:color="A6A6A6"/>
              <w:right w:val="single" w:sz="4" w:space="0" w:color="A6A6A6"/>
            </w:tcBorders>
            <w:shd w:val="clear" w:color="auto" w:fill="auto"/>
            <w:hideMark/>
          </w:tcPr>
          <w:p w14:paraId="0C31E406"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27" w:history="1">
              <w:r w:rsidR="00394DBA" w:rsidRPr="00FF1C4A">
                <w:rPr>
                  <w:rFonts w:ascii="Arial" w:eastAsia="宋体" w:hAnsi="Arial" w:cs="Arial"/>
                  <w:b/>
                  <w:bCs/>
                  <w:color w:val="0000FF"/>
                  <w:sz w:val="16"/>
                  <w:szCs w:val="16"/>
                  <w:u w:val="single"/>
                </w:rPr>
                <w:t>R1-1902854</w:t>
              </w:r>
            </w:hyperlink>
          </w:p>
        </w:tc>
        <w:tc>
          <w:tcPr>
            <w:tcW w:w="5670" w:type="dxa"/>
            <w:tcBorders>
              <w:top w:val="nil"/>
              <w:left w:val="nil"/>
              <w:bottom w:val="single" w:sz="4" w:space="0" w:color="A6A6A6"/>
              <w:right w:val="single" w:sz="4" w:space="0" w:color="A6A6A6"/>
            </w:tcBorders>
            <w:shd w:val="clear" w:color="auto" w:fill="auto"/>
            <w:hideMark/>
          </w:tcPr>
          <w:p w14:paraId="71055ED1"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Configured grant enhancements for NR-U</w:t>
            </w:r>
          </w:p>
        </w:tc>
        <w:tc>
          <w:tcPr>
            <w:tcW w:w="2410" w:type="dxa"/>
            <w:tcBorders>
              <w:top w:val="nil"/>
              <w:left w:val="nil"/>
              <w:bottom w:val="single" w:sz="4" w:space="0" w:color="A6A6A6"/>
              <w:right w:val="single" w:sz="4" w:space="0" w:color="A6A6A6"/>
            </w:tcBorders>
            <w:shd w:val="clear" w:color="auto" w:fill="auto"/>
            <w:hideMark/>
          </w:tcPr>
          <w:p w14:paraId="7613714E"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Panasonic Corporation</w:t>
            </w:r>
          </w:p>
        </w:tc>
      </w:tr>
      <w:tr w:rsidR="00394DBA" w:rsidRPr="00394DBA" w14:paraId="4800AF03" w14:textId="77777777" w:rsidTr="00394DBA">
        <w:trPr>
          <w:trHeight w:val="210"/>
        </w:trPr>
        <w:tc>
          <w:tcPr>
            <w:tcW w:w="1271" w:type="dxa"/>
            <w:tcBorders>
              <w:top w:val="nil"/>
              <w:left w:val="single" w:sz="4" w:space="0" w:color="A6A6A6"/>
              <w:bottom w:val="single" w:sz="4" w:space="0" w:color="A6A6A6"/>
              <w:right w:val="single" w:sz="4" w:space="0" w:color="A6A6A6"/>
            </w:tcBorders>
            <w:shd w:val="clear" w:color="auto" w:fill="auto"/>
            <w:hideMark/>
          </w:tcPr>
          <w:p w14:paraId="7D6597CE"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28" w:history="1">
              <w:r w:rsidR="00394DBA" w:rsidRPr="00FF1C4A">
                <w:rPr>
                  <w:rFonts w:ascii="Arial" w:eastAsia="宋体" w:hAnsi="Arial" w:cs="Arial"/>
                  <w:b/>
                  <w:bCs/>
                  <w:color w:val="0000FF"/>
                  <w:sz w:val="16"/>
                  <w:szCs w:val="16"/>
                  <w:u w:val="single"/>
                </w:rPr>
                <w:t>R1-1902886</w:t>
              </w:r>
            </w:hyperlink>
          </w:p>
        </w:tc>
        <w:tc>
          <w:tcPr>
            <w:tcW w:w="5670" w:type="dxa"/>
            <w:tcBorders>
              <w:top w:val="nil"/>
              <w:left w:val="nil"/>
              <w:bottom w:val="single" w:sz="4" w:space="0" w:color="A6A6A6"/>
              <w:right w:val="single" w:sz="4" w:space="0" w:color="A6A6A6"/>
            </w:tcBorders>
            <w:shd w:val="clear" w:color="auto" w:fill="auto"/>
            <w:hideMark/>
          </w:tcPr>
          <w:p w14:paraId="3D7DB9AA"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Configured UL grant for NR-U</w:t>
            </w:r>
          </w:p>
        </w:tc>
        <w:tc>
          <w:tcPr>
            <w:tcW w:w="2410" w:type="dxa"/>
            <w:tcBorders>
              <w:top w:val="nil"/>
              <w:left w:val="nil"/>
              <w:bottom w:val="single" w:sz="4" w:space="0" w:color="A6A6A6"/>
              <w:right w:val="single" w:sz="4" w:space="0" w:color="A6A6A6"/>
            </w:tcBorders>
            <w:shd w:val="clear" w:color="auto" w:fill="auto"/>
            <w:hideMark/>
          </w:tcPr>
          <w:p w14:paraId="1B48841B"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Ericsson</w:t>
            </w:r>
          </w:p>
        </w:tc>
      </w:tr>
      <w:tr w:rsidR="00394DBA" w:rsidRPr="00394DBA" w14:paraId="1CD91844" w14:textId="77777777" w:rsidTr="00394DBA">
        <w:trPr>
          <w:trHeight w:val="400"/>
        </w:trPr>
        <w:tc>
          <w:tcPr>
            <w:tcW w:w="1271" w:type="dxa"/>
            <w:tcBorders>
              <w:top w:val="nil"/>
              <w:left w:val="single" w:sz="4" w:space="0" w:color="A6A6A6"/>
              <w:bottom w:val="single" w:sz="4" w:space="0" w:color="A6A6A6"/>
              <w:right w:val="single" w:sz="4" w:space="0" w:color="A6A6A6"/>
            </w:tcBorders>
            <w:shd w:val="clear" w:color="auto" w:fill="auto"/>
            <w:hideMark/>
          </w:tcPr>
          <w:p w14:paraId="5D46F090" w14:textId="77777777" w:rsidR="00394DBA" w:rsidRPr="00394DBA" w:rsidRDefault="000F5EC5" w:rsidP="00394DBA">
            <w:pPr>
              <w:spacing w:after="0" w:line="240" w:lineRule="auto"/>
              <w:ind w:left="0" w:firstLine="0"/>
              <w:jc w:val="left"/>
              <w:rPr>
                <w:rFonts w:ascii="Arial" w:eastAsia="宋体" w:hAnsi="Arial" w:cs="Arial"/>
                <w:b/>
                <w:bCs/>
                <w:color w:val="0000FF"/>
                <w:sz w:val="16"/>
                <w:szCs w:val="16"/>
                <w:u w:val="single"/>
              </w:rPr>
            </w:pPr>
            <w:hyperlink r:id="rId29" w:history="1">
              <w:r w:rsidR="00394DBA" w:rsidRPr="00FF1C4A">
                <w:rPr>
                  <w:rFonts w:ascii="Arial" w:eastAsia="宋体" w:hAnsi="Arial" w:cs="Arial"/>
                  <w:b/>
                  <w:bCs/>
                  <w:color w:val="0000FF"/>
                  <w:sz w:val="16"/>
                  <w:szCs w:val="16"/>
                  <w:u w:val="single"/>
                </w:rPr>
                <w:t>R1-1902988</w:t>
              </w:r>
            </w:hyperlink>
          </w:p>
        </w:tc>
        <w:tc>
          <w:tcPr>
            <w:tcW w:w="5670" w:type="dxa"/>
            <w:tcBorders>
              <w:top w:val="nil"/>
              <w:left w:val="nil"/>
              <w:bottom w:val="single" w:sz="4" w:space="0" w:color="A6A6A6"/>
              <w:right w:val="single" w:sz="4" w:space="0" w:color="A6A6A6"/>
            </w:tcBorders>
            <w:shd w:val="clear" w:color="auto" w:fill="auto"/>
            <w:hideMark/>
          </w:tcPr>
          <w:p w14:paraId="0587A26D"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Enhancements to configured grants for NR-U</w:t>
            </w:r>
          </w:p>
        </w:tc>
        <w:tc>
          <w:tcPr>
            <w:tcW w:w="2410" w:type="dxa"/>
            <w:tcBorders>
              <w:top w:val="nil"/>
              <w:left w:val="nil"/>
              <w:bottom w:val="single" w:sz="4" w:space="0" w:color="A6A6A6"/>
              <w:right w:val="single" w:sz="4" w:space="0" w:color="A6A6A6"/>
            </w:tcBorders>
            <w:shd w:val="clear" w:color="auto" w:fill="auto"/>
            <w:hideMark/>
          </w:tcPr>
          <w:p w14:paraId="3F6EE878" w14:textId="77777777" w:rsidR="00394DBA" w:rsidRPr="00394DBA" w:rsidRDefault="00394DBA" w:rsidP="00394DBA">
            <w:pPr>
              <w:spacing w:after="0" w:line="240" w:lineRule="auto"/>
              <w:ind w:left="0" w:firstLine="0"/>
              <w:jc w:val="left"/>
              <w:rPr>
                <w:rFonts w:ascii="Arial" w:eastAsia="宋体" w:hAnsi="Arial" w:cs="Arial"/>
                <w:sz w:val="16"/>
                <w:szCs w:val="16"/>
              </w:rPr>
            </w:pPr>
            <w:r w:rsidRPr="00394DBA">
              <w:rPr>
                <w:rFonts w:ascii="Arial" w:eastAsia="宋体" w:hAnsi="Arial" w:cs="Arial"/>
                <w:sz w:val="16"/>
                <w:szCs w:val="16"/>
              </w:rPr>
              <w:t>Qualcomm Incorporated</w:t>
            </w:r>
          </w:p>
        </w:tc>
      </w:tr>
    </w:tbl>
    <w:p w14:paraId="5F77CA0F" w14:textId="77777777" w:rsidR="003F43CE" w:rsidRPr="0033695C" w:rsidRDefault="003F43CE" w:rsidP="0033695C">
      <w:pPr>
        <w:adjustRightInd w:val="0"/>
        <w:snapToGrid w:val="0"/>
        <w:spacing w:after="0" w:line="240" w:lineRule="auto"/>
        <w:rPr>
          <w:szCs w:val="20"/>
        </w:rPr>
      </w:pPr>
    </w:p>
    <w:sectPr w:rsidR="003F43CE" w:rsidRPr="0033695C">
      <w:headerReference w:type="even" r:id="rId30"/>
      <w:headerReference w:type="default" r:id="rId31"/>
      <w:footerReference w:type="even" r:id="rId32"/>
      <w:footerReference w:type="default" r:id="rId33"/>
      <w:headerReference w:type="first" r:id="rId34"/>
      <w:footerReference w:type="first" r:id="rId35"/>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3BD57" w14:textId="77777777" w:rsidR="000F5EC5" w:rsidRDefault="000F5EC5" w:rsidP="00DD331F">
      <w:pPr>
        <w:spacing w:after="0" w:line="240" w:lineRule="auto"/>
      </w:pPr>
      <w:r>
        <w:separator/>
      </w:r>
    </w:p>
  </w:endnote>
  <w:endnote w:type="continuationSeparator" w:id="0">
    <w:p w14:paraId="15F66B09" w14:textId="77777777" w:rsidR="000F5EC5" w:rsidRDefault="000F5EC5" w:rsidP="00DD331F">
      <w:pPr>
        <w:spacing w:after="0" w:line="240" w:lineRule="auto"/>
      </w:pPr>
      <w:r>
        <w:continuationSeparator/>
      </w:r>
    </w:p>
  </w:endnote>
  <w:endnote w:type="continuationNotice" w:id="1">
    <w:p w14:paraId="05904F8C" w14:textId="77777777" w:rsidR="000F5EC5" w:rsidRDefault="000F5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69E49" w14:textId="77777777" w:rsidR="00D23C22" w:rsidRDefault="00D23C2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2DF95" w14:textId="77777777" w:rsidR="00D23C22" w:rsidRDefault="00D23C22">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88CD9" w14:textId="77777777" w:rsidR="00D23C22" w:rsidRDefault="00D23C2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3886A" w14:textId="77777777" w:rsidR="000F5EC5" w:rsidRDefault="000F5EC5" w:rsidP="00DD331F">
      <w:pPr>
        <w:spacing w:after="0" w:line="240" w:lineRule="auto"/>
      </w:pPr>
      <w:r>
        <w:separator/>
      </w:r>
    </w:p>
  </w:footnote>
  <w:footnote w:type="continuationSeparator" w:id="0">
    <w:p w14:paraId="17A6DDCD" w14:textId="77777777" w:rsidR="000F5EC5" w:rsidRDefault="000F5EC5" w:rsidP="00DD331F">
      <w:pPr>
        <w:spacing w:after="0" w:line="240" w:lineRule="auto"/>
      </w:pPr>
      <w:r>
        <w:continuationSeparator/>
      </w:r>
    </w:p>
  </w:footnote>
  <w:footnote w:type="continuationNotice" w:id="1">
    <w:p w14:paraId="13DD0ABE" w14:textId="77777777" w:rsidR="000F5EC5" w:rsidRDefault="000F5EC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43E9A" w14:textId="77777777" w:rsidR="00D23C22" w:rsidRDefault="00D23C2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9EA63" w14:textId="77777777" w:rsidR="00D23C22" w:rsidRDefault="00D23C2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EF71" w14:textId="77777777" w:rsidR="00D23C22" w:rsidRDefault="00D23C2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920A7"/>
    <w:multiLevelType w:val="hybridMultilevel"/>
    <w:tmpl w:val="B488571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D4E8A"/>
    <w:multiLevelType w:val="hybridMultilevel"/>
    <w:tmpl w:val="B8B6A45E"/>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BBA2D936"/>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9"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DB2E86"/>
    <w:multiLevelType w:val="hybridMultilevel"/>
    <w:tmpl w:val="EACA0480"/>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E435FA2"/>
    <w:multiLevelType w:val="hybridMultilevel"/>
    <w:tmpl w:val="20189BB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C221AF"/>
    <w:multiLevelType w:val="hybridMultilevel"/>
    <w:tmpl w:val="C1709DC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252CEC"/>
    <w:multiLevelType w:val="hybridMultilevel"/>
    <w:tmpl w:val="A0E616E6"/>
    <w:lvl w:ilvl="0" w:tplc="43D4A6C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99540D"/>
    <w:multiLevelType w:val="hybridMultilevel"/>
    <w:tmpl w:val="7BE8E30E"/>
    <w:lvl w:ilvl="0" w:tplc="8EB66C74">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8"/>
  </w:num>
  <w:num w:numId="2">
    <w:abstractNumId w:val="2"/>
  </w:num>
  <w:num w:numId="3">
    <w:abstractNumId w:val="1"/>
  </w:num>
  <w:num w:numId="4">
    <w:abstractNumId w:val="16"/>
  </w:num>
  <w:num w:numId="5">
    <w:abstractNumId w:val="1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3"/>
  </w:num>
  <w:num w:numId="10">
    <w:abstractNumId w:val="11"/>
  </w:num>
  <w:num w:numId="11">
    <w:abstractNumId w:val="12"/>
  </w:num>
  <w:num w:numId="12">
    <w:abstractNumId w:val="10"/>
  </w:num>
  <w:num w:numId="13">
    <w:abstractNumId w:val="4"/>
  </w:num>
  <w:num w:numId="14">
    <w:abstractNumId w:val="14"/>
  </w:num>
  <w:num w:numId="15">
    <w:abstractNumId w:val="9"/>
  </w:num>
  <w:num w:numId="16">
    <w:abstractNumId w:val="17"/>
  </w:num>
  <w:num w:numId="17">
    <w:abstractNumId w:val="0"/>
  </w:num>
  <w:num w:numId="1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embedSystemFonts/>
  <w:bordersDoNotSurroundHeader/>
  <w:bordersDoNotSurroundFooter/>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US" w:vendorID="64" w:dllVersion="131078" w:nlCheck="1" w:checkStyle="1"/>
  <w:proofState w:spelling="clean" w:grammar="clean"/>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6E58"/>
    <w:rsid w:val="00006FE0"/>
    <w:rsid w:val="0000700D"/>
    <w:rsid w:val="000072B6"/>
    <w:rsid w:val="000077A7"/>
    <w:rsid w:val="00007813"/>
    <w:rsid w:val="000079C7"/>
    <w:rsid w:val="000109E6"/>
    <w:rsid w:val="00010E19"/>
    <w:rsid w:val="00011101"/>
    <w:rsid w:val="000117E0"/>
    <w:rsid w:val="00011A30"/>
    <w:rsid w:val="00011F67"/>
    <w:rsid w:val="00012393"/>
    <w:rsid w:val="00012862"/>
    <w:rsid w:val="000128E6"/>
    <w:rsid w:val="00012ACD"/>
    <w:rsid w:val="00012E5D"/>
    <w:rsid w:val="000131C4"/>
    <w:rsid w:val="000145E8"/>
    <w:rsid w:val="0001466F"/>
    <w:rsid w:val="0001492D"/>
    <w:rsid w:val="00014F05"/>
    <w:rsid w:val="0001520B"/>
    <w:rsid w:val="000154BE"/>
    <w:rsid w:val="00015EFB"/>
    <w:rsid w:val="000165E2"/>
    <w:rsid w:val="000172BE"/>
    <w:rsid w:val="0001742D"/>
    <w:rsid w:val="00017706"/>
    <w:rsid w:val="00017A54"/>
    <w:rsid w:val="00017D8A"/>
    <w:rsid w:val="00017EF7"/>
    <w:rsid w:val="00020240"/>
    <w:rsid w:val="0002058D"/>
    <w:rsid w:val="00020F07"/>
    <w:rsid w:val="00021435"/>
    <w:rsid w:val="00021687"/>
    <w:rsid w:val="00021B22"/>
    <w:rsid w:val="00021DB8"/>
    <w:rsid w:val="00021E94"/>
    <w:rsid w:val="00022318"/>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F61"/>
    <w:rsid w:val="00041196"/>
    <w:rsid w:val="00041C57"/>
    <w:rsid w:val="000422D0"/>
    <w:rsid w:val="000430C9"/>
    <w:rsid w:val="000434B7"/>
    <w:rsid w:val="000435E4"/>
    <w:rsid w:val="00043C42"/>
    <w:rsid w:val="00043FB9"/>
    <w:rsid w:val="00044B5F"/>
    <w:rsid w:val="00045A4E"/>
    <w:rsid w:val="00045EF0"/>
    <w:rsid w:val="00045FC9"/>
    <w:rsid w:val="00046796"/>
    <w:rsid w:val="000467FD"/>
    <w:rsid w:val="00046AAF"/>
    <w:rsid w:val="00046D91"/>
    <w:rsid w:val="00047014"/>
    <w:rsid w:val="00047225"/>
    <w:rsid w:val="000479A3"/>
    <w:rsid w:val="00047E60"/>
    <w:rsid w:val="000503B3"/>
    <w:rsid w:val="00050D9E"/>
    <w:rsid w:val="00050DCD"/>
    <w:rsid w:val="00050EA4"/>
    <w:rsid w:val="00051315"/>
    <w:rsid w:val="00052AD2"/>
    <w:rsid w:val="00053048"/>
    <w:rsid w:val="000530DF"/>
    <w:rsid w:val="000531F7"/>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759"/>
    <w:rsid w:val="00063A5C"/>
    <w:rsid w:val="00063DE9"/>
    <w:rsid w:val="00064225"/>
    <w:rsid w:val="000645AE"/>
    <w:rsid w:val="000645BC"/>
    <w:rsid w:val="00065D38"/>
    <w:rsid w:val="000662FE"/>
    <w:rsid w:val="00066D45"/>
    <w:rsid w:val="0006760C"/>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806"/>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6E90"/>
    <w:rsid w:val="000772F4"/>
    <w:rsid w:val="000776EB"/>
    <w:rsid w:val="00077F68"/>
    <w:rsid w:val="00080455"/>
    <w:rsid w:val="00080498"/>
    <w:rsid w:val="000809B7"/>
    <w:rsid w:val="000817CB"/>
    <w:rsid w:val="00081D17"/>
    <w:rsid w:val="000823B0"/>
    <w:rsid w:val="00082B2C"/>
    <w:rsid w:val="00082E25"/>
    <w:rsid w:val="00082E90"/>
    <w:rsid w:val="0008335B"/>
    <w:rsid w:val="00083379"/>
    <w:rsid w:val="00083587"/>
    <w:rsid w:val="00083838"/>
    <w:rsid w:val="00083AB2"/>
    <w:rsid w:val="00083ACD"/>
    <w:rsid w:val="00083B6A"/>
    <w:rsid w:val="00083C97"/>
    <w:rsid w:val="00084105"/>
    <w:rsid w:val="00085303"/>
    <w:rsid w:val="000859B5"/>
    <w:rsid w:val="00085D38"/>
    <w:rsid w:val="00085E04"/>
    <w:rsid w:val="00086800"/>
    <w:rsid w:val="0008723F"/>
    <w:rsid w:val="00087913"/>
    <w:rsid w:val="00087AF0"/>
    <w:rsid w:val="000902DC"/>
    <w:rsid w:val="00090538"/>
    <w:rsid w:val="00090C8C"/>
    <w:rsid w:val="000911AE"/>
    <w:rsid w:val="00091D2B"/>
    <w:rsid w:val="000931EC"/>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97D8E"/>
    <w:rsid w:val="000A0205"/>
    <w:rsid w:val="000A0EC9"/>
    <w:rsid w:val="000A0F14"/>
    <w:rsid w:val="000A11FC"/>
    <w:rsid w:val="000A1441"/>
    <w:rsid w:val="000A1A06"/>
    <w:rsid w:val="000A1B60"/>
    <w:rsid w:val="000A1E49"/>
    <w:rsid w:val="000A21AC"/>
    <w:rsid w:val="000A21B4"/>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5C8"/>
    <w:rsid w:val="000A627A"/>
    <w:rsid w:val="000A6351"/>
    <w:rsid w:val="000A63D6"/>
    <w:rsid w:val="000A6703"/>
    <w:rsid w:val="000A6892"/>
    <w:rsid w:val="000A694B"/>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3BC"/>
    <w:rsid w:val="000B2985"/>
    <w:rsid w:val="000B2C88"/>
    <w:rsid w:val="000B3342"/>
    <w:rsid w:val="000B35B1"/>
    <w:rsid w:val="000B3851"/>
    <w:rsid w:val="000B3E54"/>
    <w:rsid w:val="000B46AD"/>
    <w:rsid w:val="000B5178"/>
    <w:rsid w:val="000B51FA"/>
    <w:rsid w:val="000B55FD"/>
    <w:rsid w:val="000B5720"/>
    <w:rsid w:val="000B5905"/>
    <w:rsid w:val="000B5975"/>
    <w:rsid w:val="000B5B43"/>
    <w:rsid w:val="000B67A8"/>
    <w:rsid w:val="000B6C88"/>
    <w:rsid w:val="000B6E2C"/>
    <w:rsid w:val="000B6FB1"/>
    <w:rsid w:val="000B76C5"/>
    <w:rsid w:val="000B76FE"/>
    <w:rsid w:val="000B77C0"/>
    <w:rsid w:val="000B7A10"/>
    <w:rsid w:val="000B7CC4"/>
    <w:rsid w:val="000B7D0A"/>
    <w:rsid w:val="000C0668"/>
    <w:rsid w:val="000C0892"/>
    <w:rsid w:val="000C115D"/>
    <w:rsid w:val="000C148A"/>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751"/>
    <w:rsid w:val="000D34A3"/>
    <w:rsid w:val="000D35FE"/>
    <w:rsid w:val="000D36AE"/>
    <w:rsid w:val="000D37CA"/>
    <w:rsid w:val="000D38A1"/>
    <w:rsid w:val="000D3967"/>
    <w:rsid w:val="000D4BE1"/>
    <w:rsid w:val="000D4C4E"/>
    <w:rsid w:val="000D4CED"/>
    <w:rsid w:val="000D5077"/>
    <w:rsid w:val="000D5362"/>
    <w:rsid w:val="000D571B"/>
    <w:rsid w:val="000D57F8"/>
    <w:rsid w:val="000D5851"/>
    <w:rsid w:val="000D5BB4"/>
    <w:rsid w:val="000D5C60"/>
    <w:rsid w:val="000D69E6"/>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228C"/>
    <w:rsid w:val="000E246C"/>
    <w:rsid w:val="000E2536"/>
    <w:rsid w:val="000E2545"/>
    <w:rsid w:val="000E2997"/>
    <w:rsid w:val="000E2D3D"/>
    <w:rsid w:val="000E2E28"/>
    <w:rsid w:val="000E3C7F"/>
    <w:rsid w:val="000E3EA0"/>
    <w:rsid w:val="000E4040"/>
    <w:rsid w:val="000E4988"/>
    <w:rsid w:val="000E49BA"/>
    <w:rsid w:val="000E4C45"/>
    <w:rsid w:val="000E4DB6"/>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1A"/>
    <w:rsid w:val="000F35C3"/>
    <w:rsid w:val="000F35FC"/>
    <w:rsid w:val="000F3697"/>
    <w:rsid w:val="000F47AE"/>
    <w:rsid w:val="000F47E1"/>
    <w:rsid w:val="000F493F"/>
    <w:rsid w:val="000F5270"/>
    <w:rsid w:val="000F5585"/>
    <w:rsid w:val="000F582B"/>
    <w:rsid w:val="000F5EC5"/>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1A3"/>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4F21"/>
    <w:rsid w:val="00115353"/>
    <w:rsid w:val="0011557B"/>
    <w:rsid w:val="0011573C"/>
    <w:rsid w:val="00115D2D"/>
    <w:rsid w:val="00116075"/>
    <w:rsid w:val="001162D2"/>
    <w:rsid w:val="0011659E"/>
    <w:rsid w:val="001177E2"/>
    <w:rsid w:val="00117C85"/>
    <w:rsid w:val="00117EFC"/>
    <w:rsid w:val="0012007D"/>
    <w:rsid w:val="0012062E"/>
    <w:rsid w:val="00120B13"/>
    <w:rsid w:val="00120C6B"/>
    <w:rsid w:val="001214BF"/>
    <w:rsid w:val="00121ADE"/>
    <w:rsid w:val="001229F5"/>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6EE1"/>
    <w:rsid w:val="001271C1"/>
    <w:rsid w:val="00127734"/>
    <w:rsid w:val="00127F34"/>
    <w:rsid w:val="00127F94"/>
    <w:rsid w:val="00130223"/>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D26"/>
    <w:rsid w:val="00140281"/>
    <w:rsid w:val="0014063E"/>
    <w:rsid w:val="0014087D"/>
    <w:rsid w:val="0014099D"/>
    <w:rsid w:val="00140F74"/>
    <w:rsid w:val="00141191"/>
    <w:rsid w:val="001413E0"/>
    <w:rsid w:val="0014159C"/>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AD4"/>
    <w:rsid w:val="00147CF9"/>
    <w:rsid w:val="00147E35"/>
    <w:rsid w:val="00147F28"/>
    <w:rsid w:val="0015004F"/>
    <w:rsid w:val="00150177"/>
    <w:rsid w:val="00151619"/>
    <w:rsid w:val="00151BD0"/>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147"/>
    <w:rsid w:val="00161DD5"/>
    <w:rsid w:val="00161F83"/>
    <w:rsid w:val="00162007"/>
    <w:rsid w:val="0016271E"/>
    <w:rsid w:val="00162D7A"/>
    <w:rsid w:val="00163144"/>
    <w:rsid w:val="00164163"/>
    <w:rsid w:val="001641C4"/>
    <w:rsid w:val="00164996"/>
    <w:rsid w:val="00164A6C"/>
    <w:rsid w:val="00164DAB"/>
    <w:rsid w:val="00165BBB"/>
    <w:rsid w:val="00165C63"/>
    <w:rsid w:val="00165DDE"/>
    <w:rsid w:val="0016613F"/>
    <w:rsid w:val="00166215"/>
    <w:rsid w:val="00166335"/>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8"/>
    <w:rsid w:val="001765AC"/>
    <w:rsid w:val="00176833"/>
    <w:rsid w:val="00176989"/>
    <w:rsid w:val="00177069"/>
    <w:rsid w:val="001773AA"/>
    <w:rsid w:val="0017764F"/>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4E4D"/>
    <w:rsid w:val="00184ECD"/>
    <w:rsid w:val="001853C0"/>
    <w:rsid w:val="0018588A"/>
    <w:rsid w:val="00185A51"/>
    <w:rsid w:val="00185E01"/>
    <w:rsid w:val="00185E66"/>
    <w:rsid w:val="001863A9"/>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76F"/>
    <w:rsid w:val="00192ABC"/>
    <w:rsid w:val="00192DD9"/>
    <w:rsid w:val="00192EA7"/>
    <w:rsid w:val="001939FE"/>
    <w:rsid w:val="00194339"/>
    <w:rsid w:val="00194693"/>
    <w:rsid w:val="00194848"/>
    <w:rsid w:val="00194B00"/>
    <w:rsid w:val="00194BC7"/>
    <w:rsid w:val="00195006"/>
    <w:rsid w:val="001951DC"/>
    <w:rsid w:val="00195232"/>
    <w:rsid w:val="001955F1"/>
    <w:rsid w:val="001958EA"/>
    <w:rsid w:val="00195E0E"/>
    <w:rsid w:val="00196753"/>
    <w:rsid w:val="00196A40"/>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E2A"/>
    <w:rsid w:val="001A7FE7"/>
    <w:rsid w:val="001B069E"/>
    <w:rsid w:val="001B077A"/>
    <w:rsid w:val="001B0BE6"/>
    <w:rsid w:val="001B120A"/>
    <w:rsid w:val="001B13F6"/>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C"/>
    <w:rsid w:val="001B554A"/>
    <w:rsid w:val="001B5DF7"/>
    <w:rsid w:val="001B5FFA"/>
    <w:rsid w:val="001B6564"/>
    <w:rsid w:val="001B6817"/>
    <w:rsid w:val="001B691A"/>
    <w:rsid w:val="001B6C8E"/>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E046D"/>
    <w:rsid w:val="001E05C3"/>
    <w:rsid w:val="001E0AD3"/>
    <w:rsid w:val="001E0C7C"/>
    <w:rsid w:val="001E11B8"/>
    <w:rsid w:val="001E1B44"/>
    <w:rsid w:val="001E1CFD"/>
    <w:rsid w:val="001E249B"/>
    <w:rsid w:val="001E2C57"/>
    <w:rsid w:val="001E3278"/>
    <w:rsid w:val="001E3646"/>
    <w:rsid w:val="001E36E4"/>
    <w:rsid w:val="001E379D"/>
    <w:rsid w:val="001E3A3C"/>
    <w:rsid w:val="001E41BA"/>
    <w:rsid w:val="001E453E"/>
    <w:rsid w:val="001E48D2"/>
    <w:rsid w:val="001E49A0"/>
    <w:rsid w:val="001E4EDD"/>
    <w:rsid w:val="001E5899"/>
    <w:rsid w:val="001E5C23"/>
    <w:rsid w:val="001E64F5"/>
    <w:rsid w:val="001E6C98"/>
    <w:rsid w:val="001E7504"/>
    <w:rsid w:val="001E76DF"/>
    <w:rsid w:val="001E77E8"/>
    <w:rsid w:val="001E7C1B"/>
    <w:rsid w:val="001E7F09"/>
    <w:rsid w:val="001F11E9"/>
    <w:rsid w:val="001F1308"/>
    <w:rsid w:val="001F1525"/>
    <w:rsid w:val="001F156D"/>
    <w:rsid w:val="001F1E87"/>
    <w:rsid w:val="001F1EB6"/>
    <w:rsid w:val="001F1F3A"/>
    <w:rsid w:val="001F2580"/>
    <w:rsid w:val="001F2E23"/>
    <w:rsid w:val="001F341F"/>
    <w:rsid w:val="001F3911"/>
    <w:rsid w:val="001F3F1A"/>
    <w:rsid w:val="001F3F9F"/>
    <w:rsid w:val="001F4345"/>
    <w:rsid w:val="001F4910"/>
    <w:rsid w:val="001F4BC5"/>
    <w:rsid w:val="001F4C2F"/>
    <w:rsid w:val="001F4CBD"/>
    <w:rsid w:val="001F5097"/>
    <w:rsid w:val="001F54BE"/>
    <w:rsid w:val="001F5545"/>
    <w:rsid w:val="001F5777"/>
    <w:rsid w:val="001F5937"/>
    <w:rsid w:val="001F5992"/>
    <w:rsid w:val="001F59E3"/>
    <w:rsid w:val="001F59ED"/>
    <w:rsid w:val="001F5E55"/>
    <w:rsid w:val="001F60A4"/>
    <w:rsid w:val="001F61A8"/>
    <w:rsid w:val="001F659B"/>
    <w:rsid w:val="001F7121"/>
    <w:rsid w:val="001F7602"/>
    <w:rsid w:val="002005A5"/>
    <w:rsid w:val="00200AF6"/>
    <w:rsid w:val="00200D2C"/>
    <w:rsid w:val="00200E64"/>
    <w:rsid w:val="0020173D"/>
    <w:rsid w:val="002019D8"/>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33E"/>
    <w:rsid w:val="002103B0"/>
    <w:rsid w:val="00210860"/>
    <w:rsid w:val="00210B6A"/>
    <w:rsid w:val="00210C46"/>
    <w:rsid w:val="00210C50"/>
    <w:rsid w:val="002111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16D8B"/>
    <w:rsid w:val="00220894"/>
    <w:rsid w:val="00220E3B"/>
    <w:rsid w:val="0022136B"/>
    <w:rsid w:val="002213EA"/>
    <w:rsid w:val="002215B1"/>
    <w:rsid w:val="002215BB"/>
    <w:rsid w:val="00221755"/>
    <w:rsid w:val="0022200C"/>
    <w:rsid w:val="0022231D"/>
    <w:rsid w:val="002226D1"/>
    <w:rsid w:val="00222BA5"/>
    <w:rsid w:val="00222F1F"/>
    <w:rsid w:val="00223093"/>
    <w:rsid w:val="00223222"/>
    <w:rsid w:val="00223E92"/>
    <w:rsid w:val="00224907"/>
    <w:rsid w:val="00224952"/>
    <w:rsid w:val="00224C73"/>
    <w:rsid w:val="00224DD2"/>
    <w:rsid w:val="00225075"/>
    <w:rsid w:val="002254CC"/>
    <w:rsid w:val="002256B7"/>
    <w:rsid w:val="002258C1"/>
    <w:rsid w:val="00225A6A"/>
    <w:rsid w:val="00225AC7"/>
    <w:rsid w:val="00225ACC"/>
    <w:rsid w:val="00225E06"/>
    <w:rsid w:val="002269FB"/>
    <w:rsid w:val="002275C6"/>
    <w:rsid w:val="00227CF7"/>
    <w:rsid w:val="00227EC7"/>
    <w:rsid w:val="00230FF8"/>
    <w:rsid w:val="00231B49"/>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81E"/>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D9F"/>
    <w:rsid w:val="00254EB6"/>
    <w:rsid w:val="002551D0"/>
    <w:rsid w:val="00255374"/>
    <w:rsid w:val="002553BE"/>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E90"/>
    <w:rsid w:val="00267395"/>
    <w:rsid w:val="00267605"/>
    <w:rsid w:val="002679CD"/>
    <w:rsid w:val="00267A19"/>
    <w:rsid w:val="00267CEE"/>
    <w:rsid w:val="002700BF"/>
    <w:rsid w:val="00270598"/>
    <w:rsid w:val="00270728"/>
    <w:rsid w:val="00270D42"/>
    <w:rsid w:val="00270FA3"/>
    <w:rsid w:val="002715F4"/>
    <w:rsid w:val="00271954"/>
    <w:rsid w:val="0027195D"/>
    <w:rsid w:val="00271F88"/>
    <w:rsid w:val="00272050"/>
    <w:rsid w:val="002720A1"/>
    <w:rsid w:val="00272121"/>
    <w:rsid w:val="00272522"/>
    <w:rsid w:val="00272B03"/>
    <w:rsid w:val="00272B2C"/>
    <w:rsid w:val="00273331"/>
    <w:rsid w:val="002733E2"/>
    <w:rsid w:val="00273B91"/>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587"/>
    <w:rsid w:val="002776F0"/>
    <w:rsid w:val="00277835"/>
    <w:rsid w:val="002779F6"/>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7"/>
    <w:rsid w:val="0029075F"/>
    <w:rsid w:val="00290B7F"/>
    <w:rsid w:val="00291385"/>
    <w:rsid w:val="00291422"/>
    <w:rsid w:val="00291504"/>
    <w:rsid w:val="00291B60"/>
    <w:rsid w:val="0029237F"/>
    <w:rsid w:val="00292715"/>
    <w:rsid w:val="002939D0"/>
    <w:rsid w:val="00293E57"/>
    <w:rsid w:val="002947D1"/>
    <w:rsid w:val="002948DF"/>
    <w:rsid w:val="00294D90"/>
    <w:rsid w:val="002950FB"/>
    <w:rsid w:val="00295653"/>
    <w:rsid w:val="00295917"/>
    <w:rsid w:val="00295F86"/>
    <w:rsid w:val="00295FDC"/>
    <w:rsid w:val="00296934"/>
    <w:rsid w:val="0029791C"/>
    <w:rsid w:val="002A06CD"/>
    <w:rsid w:val="002A0C9A"/>
    <w:rsid w:val="002A0DCA"/>
    <w:rsid w:val="002A0F5A"/>
    <w:rsid w:val="002A10DA"/>
    <w:rsid w:val="002A19B4"/>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B4A"/>
    <w:rsid w:val="002A7CD9"/>
    <w:rsid w:val="002A7CEA"/>
    <w:rsid w:val="002A7D17"/>
    <w:rsid w:val="002B078B"/>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530"/>
    <w:rsid w:val="002B46A3"/>
    <w:rsid w:val="002B4B4C"/>
    <w:rsid w:val="002B4F74"/>
    <w:rsid w:val="002B538E"/>
    <w:rsid w:val="002B5DCA"/>
    <w:rsid w:val="002B5DF0"/>
    <w:rsid w:val="002B6352"/>
    <w:rsid w:val="002B6BDC"/>
    <w:rsid w:val="002B737A"/>
    <w:rsid w:val="002B75B0"/>
    <w:rsid w:val="002B784D"/>
    <w:rsid w:val="002B7EAF"/>
    <w:rsid w:val="002B7F03"/>
    <w:rsid w:val="002C002E"/>
    <w:rsid w:val="002C0731"/>
    <w:rsid w:val="002C099C"/>
    <w:rsid w:val="002C0AFE"/>
    <w:rsid w:val="002C0B74"/>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8B2"/>
    <w:rsid w:val="002C3F9C"/>
    <w:rsid w:val="002C48E7"/>
    <w:rsid w:val="002C4A6F"/>
    <w:rsid w:val="002C5069"/>
    <w:rsid w:val="002C55D4"/>
    <w:rsid w:val="002C5AFA"/>
    <w:rsid w:val="002C6247"/>
    <w:rsid w:val="002C71B4"/>
    <w:rsid w:val="002C72B4"/>
    <w:rsid w:val="002C7836"/>
    <w:rsid w:val="002C7F7A"/>
    <w:rsid w:val="002D0439"/>
    <w:rsid w:val="002D11B7"/>
    <w:rsid w:val="002D14C7"/>
    <w:rsid w:val="002D150D"/>
    <w:rsid w:val="002D1668"/>
    <w:rsid w:val="002D18DB"/>
    <w:rsid w:val="002D1CC1"/>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7103"/>
    <w:rsid w:val="002D7768"/>
    <w:rsid w:val="002D7FA2"/>
    <w:rsid w:val="002E0319"/>
    <w:rsid w:val="002E035B"/>
    <w:rsid w:val="002E179B"/>
    <w:rsid w:val="002E1BAE"/>
    <w:rsid w:val="002E1C9E"/>
    <w:rsid w:val="002E1DAA"/>
    <w:rsid w:val="002E257B"/>
    <w:rsid w:val="002E3725"/>
    <w:rsid w:val="002E3A12"/>
    <w:rsid w:val="002E3C65"/>
    <w:rsid w:val="002E3E42"/>
    <w:rsid w:val="002E3E99"/>
    <w:rsid w:val="002E3F5B"/>
    <w:rsid w:val="002E4362"/>
    <w:rsid w:val="002E44CA"/>
    <w:rsid w:val="002E504C"/>
    <w:rsid w:val="002E5F2F"/>
    <w:rsid w:val="002E63D9"/>
    <w:rsid w:val="002E640E"/>
    <w:rsid w:val="002E6737"/>
    <w:rsid w:val="002E6AA8"/>
    <w:rsid w:val="002E6C7D"/>
    <w:rsid w:val="002E6CD1"/>
    <w:rsid w:val="002E724A"/>
    <w:rsid w:val="002F0148"/>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AF5"/>
    <w:rsid w:val="002F7B23"/>
    <w:rsid w:val="002F7BE3"/>
    <w:rsid w:val="002F7C01"/>
    <w:rsid w:val="002F7E6A"/>
    <w:rsid w:val="00300031"/>
    <w:rsid w:val="00300165"/>
    <w:rsid w:val="0030033A"/>
    <w:rsid w:val="00300425"/>
    <w:rsid w:val="00300674"/>
    <w:rsid w:val="00300742"/>
    <w:rsid w:val="00300D23"/>
    <w:rsid w:val="003010BE"/>
    <w:rsid w:val="003010CF"/>
    <w:rsid w:val="00301AFB"/>
    <w:rsid w:val="00301E12"/>
    <w:rsid w:val="00301E5C"/>
    <w:rsid w:val="00302B06"/>
    <w:rsid w:val="00303440"/>
    <w:rsid w:val="00303DFD"/>
    <w:rsid w:val="00303E3F"/>
    <w:rsid w:val="003040B6"/>
    <w:rsid w:val="003046C3"/>
    <w:rsid w:val="00304C61"/>
    <w:rsid w:val="00304D16"/>
    <w:rsid w:val="00304D9B"/>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5AAA"/>
    <w:rsid w:val="00316CB6"/>
    <w:rsid w:val="00316E5E"/>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EAF"/>
    <w:rsid w:val="003234D8"/>
    <w:rsid w:val="00323BE9"/>
    <w:rsid w:val="00323D6B"/>
    <w:rsid w:val="003246A5"/>
    <w:rsid w:val="00324C54"/>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280"/>
    <w:rsid w:val="0033362B"/>
    <w:rsid w:val="003336B3"/>
    <w:rsid w:val="003336E2"/>
    <w:rsid w:val="00333736"/>
    <w:rsid w:val="00333841"/>
    <w:rsid w:val="00333B4E"/>
    <w:rsid w:val="00334281"/>
    <w:rsid w:val="00334CFA"/>
    <w:rsid w:val="00334EA2"/>
    <w:rsid w:val="00335442"/>
    <w:rsid w:val="003356BE"/>
    <w:rsid w:val="003359AD"/>
    <w:rsid w:val="00335B75"/>
    <w:rsid w:val="00335D8C"/>
    <w:rsid w:val="00335DD8"/>
    <w:rsid w:val="00336072"/>
    <w:rsid w:val="003363A1"/>
    <w:rsid w:val="0033695C"/>
    <w:rsid w:val="003370A5"/>
    <w:rsid w:val="00337681"/>
    <w:rsid w:val="003377F0"/>
    <w:rsid w:val="00340219"/>
    <w:rsid w:val="0034041F"/>
    <w:rsid w:val="0034073F"/>
    <w:rsid w:val="00340AAE"/>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9B4"/>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D7B"/>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7BE"/>
    <w:rsid w:val="00373BD9"/>
    <w:rsid w:val="00373E13"/>
    <w:rsid w:val="00373F39"/>
    <w:rsid w:val="00374059"/>
    <w:rsid w:val="00374556"/>
    <w:rsid w:val="00374E61"/>
    <w:rsid w:val="0037535B"/>
    <w:rsid w:val="0037552D"/>
    <w:rsid w:val="003756DB"/>
    <w:rsid w:val="00376E73"/>
    <w:rsid w:val="003770BB"/>
    <w:rsid w:val="00377139"/>
    <w:rsid w:val="003772CC"/>
    <w:rsid w:val="0037771A"/>
    <w:rsid w:val="00377D84"/>
    <w:rsid w:val="003802DC"/>
    <w:rsid w:val="00380CE7"/>
    <w:rsid w:val="00380E4E"/>
    <w:rsid w:val="00380FBF"/>
    <w:rsid w:val="003811BD"/>
    <w:rsid w:val="003812F7"/>
    <w:rsid w:val="003816EB"/>
    <w:rsid w:val="00381F27"/>
    <w:rsid w:val="003820CD"/>
    <w:rsid w:val="0038243C"/>
    <w:rsid w:val="00382644"/>
    <w:rsid w:val="00382813"/>
    <w:rsid w:val="00382A43"/>
    <w:rsid w:val="00382D60"/>
    <w:rsid w:val="00382E29"/>
    <w:rsid w:val="00382F29"/>
    <w:rsid w:val="0038399B"/>
    <w:rsid w:val="00383C8D"/>
    <w:rsid w:val="0038401A"/>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72F"/>
    <w:rsid w:val="00392086"/>
    <w:rsid w:val="00392119"/>
    <w:rsid w:val="00392359"/>
    <w:rsid w:val="00393E49"/>
    <w:rsid w:val="00393F31"/>
    <w:rsid w:val="00393FB7"/>
    <w:rsid w:val="003940CE"/>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036"/>
    <w:rsid w:val="003D57AD"/>
    <w:rsid w:val="003D590E"/>
    <w:rsid w:val="003D5A8C"/>
    <w:rsid w:val="003D5BBF"/>
    <w:rsid w:val="003D5C94"/>
    <w:rsid w:val="003D5CBF"/>
    <w:rsid w:val="003D5DAF"/>
    <w:rsid w:val="003D66D2"/>
    <w:rsid w:val="003D6F07"/>
    <w:rsid w:val="003D73E4"/>
    <w:rsid w:val="003D76D5"/>
    <w:rsid w:val="003D7897"/>
    <w:rsid w:val="003D7E72"/>
    <w:rsid w:val="003E0101"/>
    <w:rsid w:val="003E02F3"/>
    <w:rsid w:val="003E032B"/>
    <w:rsid w:val="003E07AE"/>
    <w:rsid w:val="003E0DEC"/>
    <w:rsid w:val="003E0E9D"/>
    <w:rsid w:val="003E14FC"/>
    <w:rsid w:val="003E199D"/>
    <w:rsid w:val="003E2341"/>
    <w:rsid w:val="003E294A"/>
    <w:rsid w:val="003E2976"/>
    <w:rsid w:val="003E31CD"/>
    <w:rsid w:val="003E3432"/>
    <w:rsid w:val="003E36E2"/>
    <w:rsid w:val="003E3884"/>
    <w:rsid w:val="003E43EE"/>
    <w:rsid w:val="003E4858"/>
    <w:rsid w:val="003E4C2D"/>
    <w:rsid w:val="003E527A"/>
    <w:rsid w:val="003E53B2"/>
    <w:rsid w:val="003E54BB"/>
    <w:rsid w:val="003E5EBB"/>
    <w:rsid w:val="003E6316"/>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160C"/>
    <w:rsid w:val="003F1ACA"/>
    <w:rsid w:val="003F1C69"/>
    <w:rsid w:val="003F2068"/>
    <w:rsid w:val="003F324F"/>
    <w:rsid w:val="003F33BC"/>
    <w:rsid w:val="003F37ED"/>
    <w:rsid w:val="003F3D4E"/>
    <w:rsid w:val="003F43CE"/>
    <w:rsid w:val="003F477E"/>
    <w:rsid w:val="003F50F2"/>
    <w:rsid w:val="003F63ED"/>
    <w:rsid w:val="003F644B"/>
    <w:rsid w:val="003F68D4"/>
    <w:rsid w:val="003F6CD2"/>
    <w:rsid w:val="003F753D"/>
    <w:rsid w:val="003F788D"/>
    <w:rsid w:val="0040011D"/>
    <w:rsid w:val="004003D6"/>
    <w:rsid w:val="00400F59"/>
    <w:rsid w:val="0040126E"/>
    <w:rsid w:val="00402027"/>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772E"/>
    <w:rsid w:val="00407B53"/>
    <w:rsid w:val="00407C88"/>
    <w:rsid w:val="00407F74"/>
    <w:rsid w:val="00410125"/>
    <w:rsid w:val="00410692"/>
    <w:rsid w:val="0041101B"/>
    <w:rsid w:val="0041137F"/>
    <w:rsid w:val="0041175E"/>
    <w:rsid w:val="0041229C"/>
    <w:rsid w:val="00412461"/>
    <w:rsid w:val="00412546"/>
    <w:rsid w:val="00412A39"/>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42"/>
    <w:rsid w:val="00417265"/>
    <w:rsid w:val="0041731E"/>
    <w:rsid w:val="004177DD"/>
    <w:rsid w:val="00420101"/>
    <w:rsid w:val="00420234"/>
    <w:rsid w:val="00420397"/>
    <w:rsid w:val="004212C0"/>
    <w:rsid w:val="00421CC4"/>
    <w:rsid w:val="00421DCF"/>
    <w:rsid w:val="00421DF0"/>
    <w:rsid w:val="0042221C"/>
    <w:rsid w:val="00422341"/>
    <w:rsid w:val="004226DE"/>
    <w:rsid w:val="004232C3"/>
    <w:rsid w:val="00423641"/>
    <w:rsid w:val="00423AA0"/>
    <w:rsid w:val="004241E6"/>
    <w:rsid w:val="0042478E"/>
    <w:rsid w:val="00424AE3"/>
    <w:rsid w:val="00425CDD"/>
    <w:rsid w:val="00426266"/>
    <w:rsid w:val="004262D5"/>
    <w:rsid w:val="004263FD"/>
    <w:rsid w:val="00426922"/>
    <w:rsid w:val="00427064"/>
    <w:rsid w:val="004274DB"/>
    <w:rsid w:val="00430A2D"/>
    <w:rsid w:val="00430BBB"/>
    <w:rsid w:val="00430D93"/>
    <w:rsid w:val="00430DD1"/>
    <w:rsid w:val="00431429"/>
    <w:rsid w:val="0043147E"/>
    <w:rsid w:val="00431505"/>
    <w:rsid w:val="004316FA"/>
    <w:rsid w:val="00431AF0"/>
    <w:rsid w:val="00431F7D"/>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D13"/>
    <w:rsid w:val="00435FE2"/>
    <w:rsid w:val="00436557"/>
    <w:rsid w:val="00436861"/>
    <w:rsid w:val="00436E2F"/>
    <w:rsid w:val="00436EAB"/>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F3F"/>
    <w:rsid w:val="00444C82"/>
    <w:rsid w:val="00444D66"/>
    <w:rsid w:val="00445C31"/>
    <w:rsid w:val="004461D9"/>
    <w:rsid w:val="004462D3"/>
    <w:rsid w:val="00446AC6"/>
    <w:rsid w:val="00447558"/>
    <w:rsid w:val="0044759B"/>
    <w:rsid w:val="00447783"/>
    <w:rsid w:val="00447E30"/>
    <w:rsid w:val="00447F54"/>
    <w:rsid w:val="004500A5"/>
    <w:rsid w:val="0045024E"/>
    <w:rsid w:val="0045078E"/>
    <w:rsid w:val="00450B29"/>
    <w:rsid w:val="00450B7E"/>
    <w:rsid w:val="00450E38"/>
    <w:rsid w:val="00450F0D"/>
    <w:rsid w:val="0045102E"/>
    <w:rsid w:val="0045136B"/>
    <w:rsid w:val="0045166D"/>
    <w:rsid w:val="00451C7E"/>
    <w:rsid w:val="00451C98"/>
    <w:rsid w:val="00452C88"/>
    <w:rsid w:val="004538B9"/>
    <w:rsid w:val="00453BB6"/>
    <w:rsid w:val="00453CAA"/>
    <w:rsid w:val="0045403E"/>
    <w:rsid w:val="004548D6"/>
    <w:rsid w:val="004548D7"/>
    <w:rsid w:val="00454A08"/>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46B4"/>
    <w:rsid w:val="00464A1E"/>
    <w:rsid w:val="00464A63"/>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5AA"/>
    <w:rsid w:val="004818D6"/>
    <w:rsid w:val="00482669"/>
    <w:rsid w:val="00482A24"/>
    <w:rsid w:val="00482B9C"/>
    <w:rsid w:val="00482BBE"/>
    <w:rsid w:val="00482E80"/>
    <w:rsid w:val="00483578"/>
    <w:rsid w:val="00483A12"/>
    <w:rsid w:val="00483E52"/>
    <w:rsid w:val="004843B4"/>
    <w:rsid w:val="004845BA"/>
    <w:rsid w:val="00484A77"/>
    <w:rsid w:val="00484D68"/>
    <w:rsid w:val="0048540F"/>
    <w:rsid w:val="00485754"/>
    <w:rsid w:val="00485970"/>
    <w:rsid w:val="00485C0D"/>
    <w:rsid w:val="00486396"/>
    <w:rsid w:val="00486575"/>
    <w:rsid w:val="004866D0"/>
    <w:rsid w:val="00486F1E"/>
    <w:rsid w:val="004879A6"/>
    <w:rsid w:val="00487B40"/>
    <w:rsid w:val="00487E15"/>
    <w:rsid w:val="004901EA"/>
    <w:rsid w:val="0049021B"/>
    <w:rsid w:val="00490429"/>
    <w:rsid w:val="00490560"/>
    <w:rsid w:val="0049083E"/>
    <w:rsid w:val="00491719"/>
    <w:rsid w:val="004917F7"/>
    <w:rsid w:val="00491CB4"/>
    <w:rsid w:val="00492815"/>
    <w:rsid w:val="00492E84"/>
    <w:rsid w:val="004930C3"/>
    <w:rsid w:val="0049310D"/>
    <w:rsid w:val="0049312F"/>
    <w:rsid w:val="004932A5"/>
    <w:rsid w:val="00493956"/>
    <w:rsid w:val="00494242"/>
    <w:rsid w:val="00494BCF"/>
    <w:rsid w:val="00494BE5"/>
    <w:rsid w:val="00494CCE"/>
    <w:rsid w:val="00494E8E"/>
    <w:rsid w:val="004955BC"/>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10AF"/>
    <w:rsid w:val="004A2252"/>
    <w:rsid w:val="004A225E"/>
    <w:rsid w:val="004A251F"/>
    <w:rsid w:val="004A2678"/>
    <w:rsid w:val="004A286A"/>
    <w:rsid w:val="004A3BF1"/>
    <w:rsid w:val="004A3C5E"/>
    <w:rsid w:val="004A3E42"/>
    <w:rsid w:val="004A3FFB"/>
    <w:rsid w:val="004A4715"/>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7092"/>
    <w:rsid w:val="004A769A"/>
    <w:rsid w:val="004A7CDC"/>
    <w:rsid w:val="004A7F32"/>
    <w:rsid w:val="004B0286"/>
    <w:rsid w:val="004B0A20"/>
    <w:rsid w:val="004B0FB4"/>
    <w:rsid w:val="004B0FE8"/>
    <w:rsid w:val="004B11C8"/>
    <w:rsid w:val="004B147D"/>
    <w:rsid w:val="004B1F81"/>
    <w:rsid w:val="004B2358"/>
    <w:rsid w:val="004B2734"/>
    <w:rsid w:val="004B3861"/>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C55"/>
    <w:rsid w:val="004C2F3A"/>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A31"/>
    <w:rsid w:val="004E1A72"/>
    <w:rsid w:val="004E1BF6"/>
    <w:rsid w:val="004E1C75"/>
    <w:rsid w:val="004E296C"/>
    <w:rsid w:val="004E2DE0"/>
    <w:rsid w:val="004E3075"/>
    <w:rsid w:val="004E36A0"/>
    <w:rsid w:val="004E372E"/>
    <w:rsid w:val="004E3AD1"/>
    <w:rsid w:val="004E3CB8"/>
    <w:rsid w:val="004E3D5B"/>
    <w:rsid w:val="004E3F8A"/>
    <w:rsid w:val="004E4060"/>
    <w:rsid w:val="004E409A"/>
    <w:rsid w:val="004E4306"/>
    <w:rsid w:val="004E4B4F"/>
    <w:rsid w:val="004E4FAE"/>
    <w:rsid w:val="004E5721"/>
    <w:rsid w:val="004E6272"/>
    <w:rsid w:val="004E669E"/>
    <w:rsid w:val="004E6DF3"/>
    <w:rsid w:val="004E70B9"/>
    <w:rsid w:val="004E7E18"/>
    <w:rsid w:val="004F004E"/>
    <w:rsid w:val="004F0FB9"/>
    <w:rsid w:val="004F114F"/>
    <w:rsid w:val="004F1234"/>
    <w:rsid w:val="004F1445"/>
    <w:rsid w:val="004F17E4"/>
    <w:rsid w:val="004F2125"/>
    <w:rsid w:val="004F2F7E"/>
    <w:rsid w:val="004F308E"/>
    <w:rsid w:val="004F32B5"/>
    <w:rsid w:val="004F3D52"/>
    <w:rsid w:val="004F3FBC"/>
    <w:rsid w:val="004F407E"/>
    <w:rsid w:val="004F487E"/>
    <w:rsid w:val="004F4DD9"/>
    <w:rsid w:val="004F4F0F"/>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C29"/>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318C"/>
    <w:rsid w:val="005137C1"/>
    <w:rsid w:val="00513A6E"/>
    <w:rsid w:val="005142CD"/>
    <w:rsid w:val="005143C9"/>
    <w:rsid w:val="005147E8"/>
    <w:rsid w:val="00514CF3"/>
    <w:rsid w:val="00514D3C"/>
    <w:rsid w:val="00514F0A"/>
    <w:rsid w:val="00515582"/>
    <w:rsid w:val="005155E7"/>
    <w:rsid w:val="00515681"/>
    <w:rsid w:val="005157A9"/>
    <w:rsid w:val="00515889"/>
    <w:rsid w:val="005160E8"/>
    <w:rsid w:val="0051610C"/>
    <w:rsid w:val="005161CF"/>
    <w:rsid w:val="005168E2"/>
    <w:rsid w:val="00516A87"/>
    <w:rsid w:val="00516BF7"/>
    <w:rsid w:val="005173A7"/>
    <w:rsid w:val="005177E1"/>
    <w:rsid w:val="00517AA7"/>
    <w:rsid w:val="00517D4D"/>
    <w:rsid w:val="00520334"/>
    <w:rsid w:val="0052072C"/>
    <w:rsid w:val="00520A6B"/>
    <w:rsid w:val="00520C0A"/>
    <w:rsid w:val="00520E1A"/>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BE"/>
    <w:rsid w:val="00532002"/>
    <w:rsid w:val="0053261B"/>
    <w:rsid w:val="00532C51"/>
    <w:rsid w:val="00532F8B"/>
    <w:rsid w:val="00533737"/>
    <w:rsid w:val="0053382F"/>
    <w:rsid w:val="00533D5E"/>
    <w:rsid w:val="00533DFB"/>
    <w:rsid w:val="00533F1D"/>
    <w:rsid w:val="005346AA"/>
    <w:rsid w:val="0053482D"/>
    <w:rsid w:val="00534D37"/>
    <w:rsid w:val="0053536C"/>
    <w:rsid w:val="00535694"/>
    <w:rsid w:val="00535858"/>
    <w:rsid w:val="00535A6E"/>
    <w:rsid w:val="00535B79"/>
    <w:rsid w:val="00535D7C"/>
    <w:rsid w:val="00535F5A"/>
    <w:rsid w:val="005361B5"/>
    <w:rsid w:val="00536579"/>
    <w:rsid w:val="00536A42"/>
    <w:rsid w:val="00536C1E"/>
    <w:rsid w:val="00536E27"/>
    <w:rsid w:val="005401BC"/>
    <w:rsid w:val="005408F0"/>
    <w:rsid w:val="00540FDC"/>
    <w:rsid w:val="00541967"/>
    <w:rsid w:val="00541E07"/>
    <w:rsid w:val="00541F29"/>
    <w:rsid w:val="00542136"/>
    <w:rsid w:val="00542341"/>
    <w:rsid w:val="0054292E"/>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2768"/>
    <w:rsid w:val="00552935"/>
    <w:rsid w:val="00552E8C"/>
    <w:rsid w:val="00553127"/>
    <w:rsid w:val="005531B1"/>
    <w:rsid w:val="005537D5"/>
    <w:rsid w:val="005539FD"/>
    <w:rsid w:val="005541FF"/>
    <w:rsid w:val="00554BE7"/>
    <w:rsid w:val="00554F3C"/>
    <w:rsid w:val="00555B5B"/>
    <w:rsid w:val="00556D68"/>
    <w:rsid w:val="00556F6A"/>
    <w:rsid w:val="00557173"/>
    <w:rsid w:val="005576A1"/>
    <w:rsid w:val="00557A64"/>
    <w:rsid w:val="005605C0"/>
    <w:rsid w:val="00560D23"/>
    <w:rsid w:val="005615D8"/>
    <w:rsid w:val="00561792"/>
    <w:rsid w:val="00561D8E"/>
    <w:rsid w:val="00561EE7"/>
    <w:rsid w:val="0056220E"/>
    <w:rsid w:val="005626D6"/>
    <w:rsid w:val="005633D2"/>
    <w:rsid w:val="005638D4"/>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48C"/>
    <w:rsid w:val="005714D7"/>
    <w:rsid w:val="0057175D"/>
    <w:rsid w:val="00571A17"/>
    <w:rsid w:val="00571F16"/>
    <w:rsid w:val="00572280"/>
    <w:rsid w:val="005722EB"/>
    <w:rsid w:val="00572760"/>
    <w:rsid w:val="005731FA"/>
    <w:rsid w:val="0057394B"/>
    <w:rsid w:val="005743DE"/>
    <w:rsid w:val="0057453E"/>
    <w:rsid w:val="00574F3F"/>
    <w:rsid w:val="00575178"/>
    <w:rsid w:val="0057562C"/>
    <w:rsid w:val="00575896"/>
    <w:rsid w:val="005758CB"/>
    <w:rsid w:val="00575951"/>
    <w:rsid w:val="005759F6"/>
    <w:rsid w:val="00575C6F"/>
    <w:rsid w:val="00575E3E"/>
    <w:rsid w:val="00575E4C"/>
    <w:rsid w:val="00575FAA"/>
    <w:rsid w:val="005765E7"/>
    <w:rsid w:val="005765F5"/>
    <w:rsid w:val="005768BC"/>
    <w:rsid w:val="00576D6C"/>
    <w:rsid w:val="00576E4A"/>
    <w:rsid w:val="00577724"/>
    <w:rsid w:val="00577A2E"/>
    <w:rsid w:val="00577A8D"/>
    <w:rsid w:val="00577B45"/>
    <w:rsid w:val="00580AFD"/>
    <w:rsid w:val="00580DC3"/>
    <w:rsid w:val="00580E48"/>
    <w:rsid w:val="00580F0A"/>
    <w:rsid w:val="00581246"/>
    <w:rsid w:val="00581516"/>
    <w:rsid w:val="005817A5"/>
    <w:rsid w:val="005825AC"/>
    <w:rsid w:val="00582C3A"/>
    <w:rsid w:val="00582D8B"/>
    <w:rsid w:val="00582E1A"/>
    <w:rsid w:val="00583147"/>
    <w:rsid w:val="00583549"/>
    <w:rsid w:val="00583813"/>
    <w:rsid w:val="00584140"/>
    <w:rsid w:val="00584416"/>
    <w:rsid w:val="00584B39"/>
    <w:rsid w:val="00584C1E"/>
    <w:rsid w:val="00585028"/>
    <w:rsid w:val="0058506E"/>
    <w:rsid w:val="00585439"/>
    <w:rsid w:val="005854D1"/>
    <w:rsid w:val="00585F5B"/>
    <w:rsid w:val="0058619B"/>
    <w:rsid w:val="0058620A"/>
    <w:rsid w:val="0058640E"/>
    <w:rsid w:val="0058681D"/>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F3E"/>
    <w:rsid w:val="005940AB"/>
    <w:rsid w:val="0059481D"/>
    <w:rsid w:val="0059491F"/>
    <w:rsid w:val="005949B2"/>
    <w:rsid w:val="00594ABB"/>
    <w:rsid w:val="00594D1C"/>
    <w:rsid w:val="00594E36"/>
    <w:rsid w:val="00594F0A"/>
    <w:rsid w:val="00594FDC"/>
    <w:rsid w:val="0059525E"/>
    <w:rsid w:val="00595887"/>
    <w:rsid w:val="0059599F"/>
    <w:rsid w:val="00595A9B"/>
    <w:rsid w:val="00595F82"/>
    <w:rsid w:val="005961F7"/>
    <w:rsid w:val="005962CC"/>
    <w:rsid w:val="005965C5"/>
    <w:rsid w:val="00596B9C"/>
    <w:rsid w:val="00596C67"/>
    <w:rsid w:val="005A054D"/>
    <w:rsid w:val="005A08C7"/>
    <w:rsid w:val="005A0A46"/>
    <w:rsid w:val="005A0A53"/>
    <w:rsid w:val="005A0BBE"/>
    <w:rsid w:val="005A1074"/>
    <w:rsid w:val="005A10B9"/>
    <w:rsid w:val="005A11A6"/>
    <w:rsid w:val="005A11EA"/>
    <w:rsid w:val="005A1922"/>
    <w:rsid w:val="005A23AD"/>
    <w:rsid w:val="005A269F"/>
    <w:rsid w:val="005A2D27"/>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324"/>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BF1"/>
    <w:rsid w:val="005C5F75"/>
    <w:rsid w:val="005C661B"/>
    <w:rsid w:val="005C678F"/>
    <w:rsid w:val="005C6902"/>
    <w:rsid w:val="005C6DD0"/>
    <w:rsid w:val="005C712D"/>
    <w:rsid w:val="005C7376"/>
    <w:rsid w:val="005C796F"/>
    <w:rsid w:val="005C7C75"/>
    <w:rsid w:val="005D078D"/>
    <w:rsid w:val="005D0E4F"/>
    <w:rsid w:val="005D0F86"/>
    <w:rsid w:val="005D0FC1"/>
    <w:rsid w:val="005D117D"/>
    <w:rsid w:val="005D15A0"/>
    <w:rsid w:val="005D15A9"/>
    <w:rsid w:val="005D1AE6"/>
    <w:rsid w:val="005D1E32"/>
    <w:rsid w:val="005D206B"/>
    <w:rsid w:val="005D22B7"/>
    <w:rsid w:val="005D24F4"/>
    <w:rsid w:val="005D2743"/>
    <w:rsid w:val="005D2BDE"/>
    <w:rsid w:val="005D3087"/>
    <w:rsid w:val="005D326A"/>
    <w:rsid w:val="005D3439"/>
    <w:rsid w:val="005D3D76"/>
    <w:rsid w:val="005D3E18"/>
    <w:rsid w:val="005D3F3D"/>
    <w:rsid w:val="005D456D"/>
    <w:rsid w:val="005D4578"/>
    <w:rsid w:val="005D4994"/>
    <w:rsid w:val="005D4EFA"/>
    <w:rsid w:val="005D4FEC"/>
    <w:rsid w:val="005D55BA"/>
    <w:rsid w:val="005D5ADB"/>
    <w:rsid w:val="005D648A"/>
    <w:rsid w:val="005D6E57"/>
    <w:rsid w:val="005D6F57"/>
    <w:rsid w:val="005D7CE7"/>
    <w:rsid w:val="005D7D01"/>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D2F"/>
    <w:rsid w:val="005E5D6F"/>
    <w:rsid w:val="005E609F"/>
    <w:rsid w:val="005E691A"/>
    <w:rsid w:val="005E76C1"/>
    <w:rsid w:val="005E774F"/>
    <w:rsid w:val="005E775D"/>
    <w:rsid w:val="005E7D52"/>
    <w:rsid w:val="005F0176"/>
    <w:rsid w:val="005F0A43"/>
    <w:rsid w:val="005F0D96"/>
    <w:rsid w:val="005F11A1"/>
    <w:rsid w:val="005F1D5A"/>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1D5"/>
    <w:rsid w:val="006072A1"/>
    <w:rsid w:val="006072C6"/>
    <w:rsid w:val="006072C8"/>
    <w:rsid w:val="006077E5"/>
    <w:rsid w:val="00607A2E"/>
    <w:rsid w:val="00607BBB"/>
    <w:rsid w:val="00607C4B"/>
    <w:rsid w:val="00610A16"/>
    <w:rsid w:val="0061144E"/>
    <w:rsid w:val="00612173"/>
    <w:rsid w:val="0061294D"/>
    <w:rsid w:val="006130F7"/>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927"/>
    <w:rsid w:val="006215FB"/>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A30"/>
    <w:rsid w:val="00627B53"/>
    <w:rsid w:val="00627E47"/>
    <w:rsid w:val="006304BC"/>
    <w:rsid w:val="006305C6"/>
    <w:rsid w:val="00630B48"/>
    <w:rsid w:val="00630C33"/>
    <w:rsid w:val="00630DCE"/>
    <w:rsid w:val="0063120A"/>
    <w:rsid w:val="00631445"/>
    <w:rsid w:val="0063150B"/>
    <w:rsid w:val="0063155F"/>
    <w:rsid w:val="00631585"/>
    <w:rsid w:val="006317C4"/>
    <w:rsid w:val="00631A0D"/>
    <w:rsid w:val="00631D21"/>
    <w:rsid w:val="00631FD5"/>
    <w:rsid w:val="0063214F"/>
    <w:rsid w:val="00632E03"/>
    <w:rsid w:val="00633EEB"/>
    <w:rsid w:val="006343EA"/>
    <w:rsid w:val="00634996"/>
    <w:rsid w:val="00634ACF"/>
    <w:rsid w:val="00635035"/>
    <w:rsid w:val="0063532D"/>
    <w:rsid w:val="0063580D"/>
    <w:rsid w:val="00635CAE"/>
    <w:rsid w:val="00635E87"/>
    <w:rsid w:val="00635EB6"/>
    <w:rsid w:val="00636A30"/>
    <w:rsid w:val="00637192"/>
    <w:rsid w:val="00637240"/>
    <w:rsid w:val="0063730F"/>
    <w:rsid w:val="006373ED"/>
    <w:rsid w:val="006374E5"/>
    <w:rsid w:val="00637EBD"/>
    <w:rsid w:val="0064001D"/>
    <w:rsid w:val="006400DE"/>
    <w:rsid w:val="006404F1"/>
    <w:rsid w:val="00641815"/>
    <w:rsid w:val="00641FE3"/>
    <w:rsid w:val="00642F35"/>
    <w:rsid w:val="006434BB"/>
    <w:rsid w:val="00643598"/>
    <w:rsid w:val="00643660"/>
    <w:rsid w:val="00643B7A"/>
    <w:rsid w:val="0064401F"/>
    <w:rsid w:val="0064422B"/>
    <w:rsid w:val="0064455C"/>
    <w:rsid w:val="00644888"/>
    <w:rsid w:val="00644CFE"/>
    <w:rsid w:val="00644D03"/>
    <w:rsid w:val="00645006"/>
    <w:rsid w:val="0064523A"/>
    <w:rsid w:val="00645FE6"/>
    <w:rsid w:val="006462D4"/>
    <w:rsid w:val="00646742"/>
    <w:rsid w:val="00646B7A"/>
    <w:rsid w:val="006479A9"/>
    <w:rsid w:val="00647CCD"/>
    <w:rsid w:val="00650139"/>
    <w:rsid w:val="0065036F"/>
    <w:rsid w:val="00650476"/>
    <w:rsid w:val="006505C0"/>
    <w:rsid w:val="00650886"/>
    <w:rsid w:val="0065096F"/>
    <w:rsid w:val="00651066"/>
    <w:rsid w:val="00651571"/>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4068"/>
    <w:rsid w:val="00654103"/>
    <w:rsid w:val="00654436"/>
    <w:rsid w:val="00654B38"/>
    <w:rsid w:val="00654B83"/>
    <w:rsid w:val="00654E69"/>
    <w:rsid w:val="00655061"/>
    <w:rsid w:val="0065510C"/>
    <w:rsid w:val="006554A9"/>
    <w:rsid w:val="006558FE"/>
    <w:rsid w:val="00655B63"/>
    <w:rsid w:val="00655E0E"/>
    <w:rsid w:val="00655E6B"/>
    <w:rsid w:val="00656377"/>
    <w:rsid w:val="00656D0C"/>
    <w:rsid w:val="00656E8B"/>
    <w:rsid w:val="00656F61"/>
    <w:rsid w:val="006571F6"/>
    <w:rsid w:val="0065778F"/>
    <w:rsid w:val="006577F6"/>
    <w:rsid w:val="00660EC1"/>
    <w:rsid w:val="00661105"/>
    <w:rsid w:val="006618CC"/>
    <w:rsid w:val="00661C6D"/>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9BD"/>
    <w:rsid w:val="00684C7A"/>
    <w:rsid w:val="00684D42"/>
    <w:rsid w:val="006850AF"/>
    <w:rsid w:val="0068545E"/>
    <w:rsid w:val="00685519"/>
    <w:rsid w:val="006855BC"/>
    <w:rsid w:val="00685695"/>
    <w:rsid w:val="00685FD4"/>
    <w:rsid w:val="0068627B"/>
    <w:rsid w:val="00686612"/>
    <w:rsid w:val="0068661E"/>
    <w:rsid w:val="006866A2"/>
    <w:rsid w:val="0068680B"/>
    <w:rsid w:val="00686A1F"/>
    <w:rsid w:val="00687741"/>
    <w:rsid w:val="00687A4C"/>
    <w:rsid w:val="00687F6E"/>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9E9"/>
    <w:rsid w:val="00694C78"/>
    <w:rsid w:val="0069505F"/>
    <w:rsid w:val="00695125"/>
    <w:rsid w:val="006955F0"/>
    <w:rsid w:val="0069566C"/>
    <w:rsid w:val="00695887"/>
    <w:rsid w:val="00695CFB"/>
    <w:rsid w:val="006966B0"/>
    <w:rsid w:val="0069673C"/>
    <w:rsid w:val="00696AFA"/>
    <w:rsid w:val="006971AA"/>
    <w:rsid w:val="00697733"/>
    <w:rsid w:val="006978D1"/>
    <w:rsid w:val="006A00DF"/>
    <w:rsid w:val="006A0464"/>
    <w:rsid w:val="006A095C"/>
    <w:rsid w:val="006A0B6E"/>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DA1"/>
    <w:rsid w:val="006A3E2B"/>
    <w:rsid w:val="006A43B3"/>
    <w:rsid w:val="006A4501"/>
    <w:rsid w:val="006A4682"/>
    <w:rsid w:val="006A47E1"/>
    <w:rsid w:val="006A507C"/>
    <w:rsid w:val="006A6345"/>
    <w:rsid w:val="006A66BA"/>
    <w:rsid w:val="006A6728"/>
    <w:rsid w:val="006A6A34"/>
    <w:rsid w:val="006A6E17"/>
    <w:rsid w:val="006A71EB"/>
    <w:rsid w:val="006A77BB"/>
    <w:rsid w:val="006A7E1F"/>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E4"/>
    <w:rsid w:val="006C1E02"/>
    <w:rsid w:val="006C1ED4"/>
    <w:rsid w:val="006C24F4"/>
    <w:rsid w:val="006C2A2E"/>
    <w:rsid w:val="006C2BB5"/>
    <w:rsid w:val="006C2BEE"/>
    <w:rsid w:val="006C36F9"/>
    <w:rsid w:val="006C3A39"/>
    <w:rsid w:val="006C3AD8"/>
    <w:rsid w:val="006C43E8"/>
    <w:rsid w:val="006C4516"/>
    <w:rsid w:val="006C455E"/>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C20"/>
    <w:rsid w:val="006D30E3"/>
    <w:rsid w:val="006D3AAF"/>
    <w:rsid w:val="006D3BE1"/>
    <w:rsid w:val="006D3E91"/>
    <w:rsid w:val="006D4052"/>
    <w:rsid w:val="006D41C0"/>
    <w:rsid w:val="006D48FC"/>
    <w:rsid w:val="006D4F51"/>
    <w:rsid w:val="006D5207"/>
    <w:rsid w:val="006D540B"/>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4F0"/>
    <w:rsid w:val="006F154E"/>
    <w:rsid w:val="006F16B4"/>
    <w:rsid w:val="006F1EB7"/>
    <w:rsid w:val="006F2942"/>
    <w:rsid w:val="006F2966"/>
    <w:rsid w:val="006F2D8C"/>
    <w:rsid w:val="006F3778"/>
    <w:rsid w:val="006F4598"/>
    <w:rsid w:val="006F47DB"/>
    <w:rsid w:val="006F48EE"/>
    <w:rsid w:val="006F4A8C"/>
    <w:rsid w:val="006F52E5"/>
    <w:rsid w:val="006F5508"/>
    <w:rsid w:val="006F5DCB"/>
    <w:rsid w:val="006F5DDE"/>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C38"/>
    <w:rsid w:val="00705DC1"/>
    <w:rsid w:val="007060C9"/>
    <w:rsid w:val="0070617C"/>
    <w:rsid w:val="0070618C"/>
    <w:rsid w:val="00706465"/>
    <w:rsid w:val="00706468"/>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9B8"/>
    <w:rsid w:val="00713CC6"/>
    <w:rsid w:val="00713DE4"/>
    <w:rsid w:val="00714221"/>
    <w:rsid w:val="007145EE"/>
    <w:rsid w:val="00714768"/>
    <w:rsid w:val="00714B6E"/>
    <w:rsid w:val="00714C47"/>
    <w:rsid w:val="00714CA8"/>
    <w:rsid w:val="0071503F"/>
    <w:rsid w:val="0071536A"/>
    <w:rsid w:val="007154B0"/>
    <w:rsid w:val="007163A5"/>
    <w:rsid w:val="00716462"/>
    <w:rsid w:val="00716A97"/>
    <w:rsid w:val="00716E77"/>
    <w:rsid w:val="00717C92"/>
    <w:rsid w:val="00717E92"/>
    <w:rsid w:val="00720716"/>
    <w:rsid w:val="00720A32"/>
    <w:rsid w:val="00721084"/>
    <w:rsid w:val="00721262"/>
    <w:rsid w:val="0072133B"/>
    <w:rsid w:val="0072166D"/>
    <w:rsid w:val="00721941"/>
    <w:rsid w:val="00721D9B"/>
    <w:rsid w:val="00721EAA"/>
    <w:rsid w:val="00722069"/>
    <w:rsid w:val="00722121"/>
    <w:rsid w:val="007224B9"/>
    <w:rsid w:val="0072257F"/>
    <w:rsid w:val="00722F94"/>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A4F"/>
    <w:rsid w:val="00726A9B"/>
    <w:rsid w:val="00726FF4"/>
    <w:rsid w:val="0072717B"/>
    <w:rsid w:val="00727390"/>
    <w:rsid w:val="00727530"/>
    <w:rsid w:val="0072763B"/>
    <w:rsid w:val="00727C24"/>
    <w:rsid w:val="00727E53"/>
    <w:rsid w:val="007303C2"/>
    <w:rsid w:val="007304C1"/>
    <w:rsid w:val="00730869"/>
    <w:rsid w:val="0073094C"/>
    <w:rsid w:val="00730BB1"/>
    <w:rsid w:val="00730E91"/>
    <w:rsid w:val="0073126B"/>
    <w:rsid w:val="007312EE"/>
    <w:rsid w:val="00731310"/>
    <w:rsid w:val="0073152B"/>
    <w:rsid w:val="00731E7C"/>
    <w:rsid w:val="00732071"/>
    <w:rsid w:val="007329EF"/>
    <w:rsid w:val="00732C82"/>
    <w:rsid w:val="0073327A"/>
    <w:rsid w:val="00733371"/>
    <w:rsid w:val="007333FE"/>
    <w:rsid w:val="00733636"/>
    <w:rsid w:val="00734385"/>
    <w:rsid w:val="007349AD"/>
    <w:rsid w:val="00734BCC"/>
    <w:rsid w:val="00734EBE"/>
    <w:rsid w:val="0073537D"/>
    <w:rsid w:val="007356C6"/>
    <w:rsid w:val="007359EF"/>
    <w:rsid w:val="00735BBF"/>
    <w:rsid w:val="007364D4"/>
    <w:rsid w:val="0073671D"/>
    <w:rsid w:val="00736D06"/>
    <w:rsid w:val="00736DD8"/>
    <w:rsid w:val="007376EC"/>
    <w:rsid w:val="00737B28"/>
    <w:rsid w:val="00737ED2"/>
    <w:rsid w:val="007406C0"/>
    <w:rsid w:val="0074076A"/>
    <w:rsid w:val="00740807"/>
    <w:rsid w:val="0074094B"/>
    <w:rsid w:val="00740D0F"/>
    <w:rsid w:val="00740E56"/>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7B4"/>
    <w:rsid w:val="007509F6"/>
    <w:rsid w:val="00750C3C"/>
    <w:rsid w:val="00751091"/>
    <w:rsid w:val="00751142"/>
    <w:rsid w:val="007511E7"/>
    <w:rsid w:val="0075188F"/>
    <w:rsid w:val="00751B83"/>
    <w:rsid w:val="00751BE9"/>
    <w:rsid w:val="00751CFE"/>
    <w:rsid w:val="00752B34"/>
    <w:rsid w:val="00752C38"/>
    <w:rsid w:val="00753098"/>
    <w:rsid w:val="0075368C"/>
    <w:rsid w:val="007538F2"/>
    <w:rsid w:val="00753F40"/>
    <w:rsid w:val="0075416A"/>
    <w:rsid w:val="00754359"/>
    <w:rsid w:val="00754411"/>
    <w:rsid w:val="00754484"/>
    <w:rsid w:val="00754BD9"/>
    <w:rsid w:val="00754C09"/>
    <w:rsid w:val="00754E7A"/>
    <w:rsid w:val="0075540C"/>
    <w:rsid w:val="00755DB1"/>
    <w:rsid w:val="00756F42"/>
    <w:rsid w:val="0075719C"/>
    <w:rsid w:val="007574FC"/>
    <w:rsid w:val="00760975"/>
    <w:rsid w:val="00761232"/>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983"/>
    <w:rsid w:val="00771BF9"/>
    <w:rsid w:val="007725AC"/>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8032A"/>
    <w:rsid w:val="007803BD"/>
    <w:rsid w:val="00780848"/>
    <w:rsid w:val="00780EAA"/>
    <w:rsid w:val="007811DC"/>
    <w:rsid w:val="0078127F"/>
    <w:rsid w:val="007820FA"/>
    <w:rsid w:val="007821F4"/>
    <w:rsid w:val="0078275B"/>
    <w:rsid w:val="0078285F"/>
    <w:rsid w:val="00782867"/>
    <w:rsid w:val="007829B7"/>
    <w:rsid w:val="00782D42"/>
    <w:rsid w:val="00782ED7"/>
    <w:rsid w:val="007831B5"/>
    <w:rsid w:val="00783207"/>
    <w:rsid w:val="00783BCF"/>
    <w:rsid w:val="00783E1D"/>
    <w:rsid w:val="0078483B"/>
    <w:rsid w:val="00784B64"/>
    <w:rsid w:val="00784BA0"/>
    <w:rsid w:val="00784EED"/>
    <w:rsid w:val="00785900"/>
    <w:rsid w:val="00785C05"/>
    <w:rsid w:val="00786958"/>
    <w:rsid w:val="00786D00"/>
    <w:rsid w:val="00786E71"/>
    <w:rsid w:val="0078729E"/>
    <w:rsid w:val="007872AD"/>
    <w:rsid w:val="007878E3"/>
    <w:rsid w:val="00787ECC"/>
    <w:rsid w:val="0079019F"/>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4564"/>
    <w:rsid w:val="00794924"/>
    <w:rsid w:val="007958E9"/>
    <w:rsid w:val="007959C7"/>
    <w:rsid w:val="00795F30"/>
    <w:rsid w:val="00796407"/>
    <w:rsid w:val="00796B19"/>
    <w:rsid w:val="00796CE8"/>
    <w:rsid w:val="00796D67"/>
    <w:rsid w:val="00796E62"/>
    <w:rsid w:val="00796E8A"/>
    <w:rsid w:val="00796FE9"/>
    <w:rsid w:val="0079736F"/>
    <w:rsid w:val="00797551"/>
    <w:rsid w:val="00797A2B"/>
    <w:rsid w:val="00797A8D"/>
    <w:rsid w:val="00797E04"/>
    <w:rsid w:val="00797FF0"/>
    <w:rsid w:val="007A049D"/>
    <w:rsid w:val="007A083F"/>
    <w:rsid w:val="007A08CD"/>
    <w:rsid w:val="007A0BC2"/>
    <w:rsid w:val="007A0CD2"/>
    <w:rsid w:val="007A0E7D"/>
    <w:rsid w:val="007A103E"/>
    <w:rsid w:val="007A17C0"/>
    <w:rsid w:val="007A192C"/>
    <w:rsid w:val="007A1F44"/>
    <w:rsid w:val="007A213F"/>
    <w:rsid w:val="007A23FF"/>
    <w:rsid w:val="007A2644"/>
    <w:rsid w:val="007A2835"/>
    <w:rsid w:val="007A295B"/>
    <w:rsid w:val="007A32CE"/>
    <w:rsid w:val="007A3424"/>
    <w:rsid w:val="007A35EF"/>
    <w:rsid w:val="007A43A2"/>
    <w:rsid w:val="007A45C4"/>
    <w:rsid w:val="007A4938"/>
    <w:rsid w:val="007A4A97"/>
    <w:rsid w:val="007A4D04"/>
    <w:rsid w:val="007A5002"/>
    <w:rsid w:val="007A59E5"/>
    <w:rsid w:val="007A5C94"/>
    <w:rsid w:val="007A5F23"/>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EAF"/>
    <w:rsid w:val="007B45FC"/>
    <w:rsid w:val="007B52CD"/>
    <w:rsid w:val="007B5CC5"/>
    <w:rsid w:val="007B60CF"/>
    <w:rsid w:val="007B66F8"/>
    <w:rsid w:val="007B694E"/>
    <w:rsid w:val="007B69BA"/>
    <w:rsid w:val="007B6C00"/>
    <w:rsid w:val="007B72ED"/>
    <w:rsid w:val="007B7899"/>
    <w:rsid w:val="007B78D4"/>
    <w:rsid w:val="007B7ABF"/>
    <w:rsid w:val="007B7DC1"/>
    <w:rsid w:val="007B7EDB"/>
    <w:rsid w:val="007C006F"/>
    <w:rsid w:val="007C05AD"/>
    <w:rsid w:val="007C06C5"/>
    <w:rsid w:val="007C0777"/>
    <w:rsid w:val="007C083E"/>
    <w:rsid w:val="007C19AD"/>
    <w:rsid w:val="007C25B9"/>
    <w:rsid w:val="007C31C9"/>
    <w:rsid w:val="007C3598"/>
    <w:rsid w:val="007C37F2"/>
    <w:rsid w:val="007C38F6"/>
    <w:rsid w:val="007C3FA8"/>
    <w:rsid w:val="007C44D9"/>
    <w:rsid w:val="007C5258"/>
    <w:rsid w:val="007C55A3"/>
    <w:rsid w:val="007C55A4"/>
    <w:rsid w:val="007C5EBD"/>
    <w:rsid w:val="007C61ED"/>
    <w:rsid w:val="007C64AC"/>
    <w:rsid w:val="007C68DA"/>
    <w:rsid w:val="007C70F5"/>
    <w:rsid w:val="007C72BC"/>
    <w:rsid w:val="007C7725"/>
    <w:rsid w:val="007C77FF"/>
    <w:rsid w:val="007C7A61"/>
    <w:rsid w:val="007D08EA"/>
    <w:rsid w:val="007D0AB8"/>
    <w:rsid w:val="007D0ADB"/>
    <w:rsid w:val="007D16BF"/>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56A"/>
    <w:rsid w:val="007D66AF"/>
    <w:rsid w:val="007D6702"/>
    <w:rsid w:val="007D7175"/>
    <w:rsid w:val="007D7AD8"/>
    <w:rsid w:val="007E0286"/>
    <w:rsid w:val="007E0444"/>
    <w:rsid w:val="007E07F7"/>
    <w:rsid w:val="007E1369"/>
    <w:rsid w:val="007E1A1B"/>
    <w:rsid w:val="007E1A88"/>
    <w:rsid w:val="007E1F35"/>
    <w:rsid w:val="007E2201"/>
    <w:rsid w:val="007E28F1"/>
    <w:rsid w:val="007E3A84"/>
    <w:rsid w:val="007E4C88"/>
    <w:rsid w:val="007E57D4"/>
    <w:rsid w:val="007E585E"/>
    <w:rsid w:val="007E5C6B"/>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1E6A"/>
    <w:rsid w:val="007F220B"/>
    <w:rsid w:val="007F2621"/>
    <w:rsid w:val="007F27DD"/>
    <w:rsid w:val="007F2A3A"/>
    <w:rsid w:val="007F2D41"/>
    <w:rsid w:val="007F3038"/>
    <w:rsid w:val="007F3361"/>
    <w:rsid w:val="007F354A"/>
    <w:rsid w:val="007F42FC"/>
    <w:rsid w:val="007F4C8F"/>
    <w:rsid w:val="007F4E9A"/>
    <w:rsid w:val="007F4EE0"/>
    <w:rsid w:val="007F51E5"/>
    <w:rsid w:val="007F5AF5"/>
    <w:rsid w:val="007F5BD2"/>
    <w:rsid w:val="007F5E0C"/>
    <w:rsid w:val="007F5EA7"/>
    <w:rsid w:val="007F634C"/>
    <w:rsid w:val="007F6382"/>
    <w:rsid w:val="007F6880"/>
    <w:rsid w:val="007F6F85"/>
    <w:rsid w:val="007F73AE"/>
    <w:rsid w:val="007F7636"/>
    <w:rsid w:val="007F76B4"/>
    <w:rsid w:val="007F789F"/>
    <w:rsid w:val="008001B4"/>
    <w:rsid w:val="0080027C"/>
    <w:rsid w:val="008004BC"/>
    <w:rsid w:val="00800519"/>
    <w:rsid w:val="00800769"/>
    <w:rsid w:val="00800926"/>
    <w:rsid w:val="00800B52"/>
    <w:rsid w:val="00800ED2"/>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779"/>
    <w:rsid w:val="00805B30"/>
    <w:rsid w:val="00805C49"/>
    <w:rsid w:val="008067D2"/>
    <w:rsid w:val="00806AAF"/>
    <w:rsid w:val="00806F04"/>
    <w:rsid w:val="008070AC"/>
    <w:rsid w:val="008073AD"/>
    <w:rsid w:val="00807AA9"/>
    <w:rsid w:val="00807D3D"/>
    <w:rsid w:val="008101FD"/>
    <w:rsid w:val="00810276"/>
    <w:rsid w:val="008102A6"/>
    <w:rsid w:val="00810431"/>
    <w:rsid w:val="00810D8D"/>
    <w:rsid w:val="008111C5"/>
    <w:rsid w:val="00811835"/>
    <w:rsid w:val="0081197A"/>
    <w:rsid w:val="00812FC7"/>
    <w:rsid w:val="008130DE"/>
    <w:rsid w:val="0081581D"/>
    <w:rsid w:val="00815A39"/>
    <w:rsid w:val="00815BED"/>
    <w:rsid w:val="00816052"/>
    <w:rsid w:val="0081633A"/>
    <w:rsid w:val="00816649"/>
    <w:rsid w:val="008172BE"/>
    <w:rsid w:val="00817A9C"/>
    <w:rsid w:val="00817AB5"/>
    <w:rsid w:val="00817B71"/>
    <w:rsid w:val="00817FCA"/>
    <w:rsid w:val="008201A2"/>
    <w:rsid w:val="00820244"/>
    <w:rsid w:val="00820330"/>
    <w:rsid w:val="0082037B"/>
    <w:rsid w:val="00820457"/>
    <w:rsid w:val="00820544"/>
    <w:rsid w:val="00820BA2"/>
    <w:rsid w:val="00820F6D"/>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44F"/>
    <w:rsid w:val="00826CA6"/>
    <w:rsid w:val="0082711D"/>
    <w:rsid w:val="008274BF"/>
    <w:rsid w:val="00830C31"/>
    <w:rsid w:val="00830DC3"/>
    <w:rsid w:val="008313CE"/>
    <w:rsid w:val="00831554"/>
    <w:rsid w:val="00831555"/>
    <w:rsid w:val="00831623"/>
    <w:rsid w:val="00831F52"/>
    <w:rsid w:val="008320EC"/>
    <w:rsid w:val="00832154"/>
    <w:rsid w:val="00832F5C"/>
    <w:rsid w:val="0083351C"/>
    <w:rsid w:val="0083388B"/>
    <w:rsid w:val="00833A2E"/>
    <w:rsid w:val="00834A05"/>
    <w:rsid w:val="00834CD7"/>
    <w:rsid w:val="008359E0"/>
    <w:rsid w:val="00835C6E"/>
    <w:rsid w:val="00837391"/>
    <w:rsid w:val="008376F6"/>
    <w:rsid w:val="00837AA4"/>
    <w:rsid w:val="00837D5B"/>
    <w:rsid w:val="00840109"/>
    <w:rsid w:val="00840607"/>
    <w:rsid w:val="00841049"/>
    <w:rsid w:val="00841284"/>
    <w:rsid w:val="008413EE"/>
    <w:rsid w:val="0084173D"/>
    <w:rsid w:val="00841A04"/>
    <w:rsid w:val="00841CD2"/>
    <w:rsid w:val="00842B77"/>
    <w:rsid w:val="00842B79"/>
    <w:rsid w:val="0084309F"/>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D6"/>
    <w:rsid w:val="00850AE0"/>
    <w:rsid w:val="00850DA6"/>
    <w:rsid w:val="008524D2"/>
    <w:rsid w:val="008525B7"/>
    <w:rsid w:val="0085266B"/>
    <w:rsid w:val="008527CC"/>
    <w:rsid w:val="00852E19"/>
    <w:rsid w:val="00852EE8"/>
    <w:rsid w:val="00853D1E"/>
    <w:rsid w:val="00853DCA"/>
    <w:rsid w:val="00853F49"/>
    <w:rsid w:val="008546AC"/>
    <w:rsid w:val="00854E07"/>
    <w:rsid w:val="00854EB4"/>
    <w:rsid w:val="00854ED2"/>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C8"/>
    <w:rsid w:val="00861C89"/>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E8A"/>
    <w:rsid w:val="008668D2"/>
    <w:rsid w:val="008669DC"/>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2E3D"/>
    <w:rsid w:val="008731AA"/>
    <w:rsid w:val="008733E4"/>
    <w:rsid w:val="00873B99"/>
    <w:rsid w:val="00873DE0"/>
    <w:rsid w:val="00873F15"/>
    <w:rsid w:val="00874096"/>
    <w:rsid w:val="00874484"/>
    <w:rsid w:val="00874563"/>
    <w:rsid w:val="00874772"/>
    <w:rsid w:val="00874774"/>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3667"/>
    <w:rsid w:val="00884FB0"/>
    <w:rsid w:val="00885022"/>
    <w:rsid w:val="008851D1"/>
    <w:rsid w:val="00885343"/>
    <w:rsid w:val="00885475"/>
    <w:rsid w:val="00886739"/>
    <w:rsid w:val="0088724E"/>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BE5"/>
    <w:rsid w:val="0089387C"/>
    <w:rsid w:val="00893D2D"/>
    <w:rsid w:val="00893E34"/>
    <w:rsid w:val="00893E90"/>
    <w:rsid w:val="008942C0"/>
    <w:rsid w:val="008942E4"/>
    <w:rsid w:val="00894374"/>
    <w:rsid w:val="0089444E"/>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17E1"/>
    <w:rsid w:val="008A21A8"/>
    <w:rsid w:val="008A22ED"/>
    <w:rsid w:val="008A28B6"/>
    <w:rsid w:val="008A29C6"/>
    <w:rsid w:val="008A2BB1"/>
    <w:rsid w:val="008A2E3D"/>
    <w:rsid w:val="008A319E"/>
    <w:rsid w:val="008A31C5"/>
    <w:rsid w:val="008A3466"/>
    <w:rsid w:val="008A389F"/>
    <w:rsid w:val="008A3D02"/>
    <w:rsid w:val="008A3DD7"/>
    <w:rsid w:val="008A4165"/>
    <w:rsid w:val="008A42AD"/>
    <w:rsid w:val="008A5864"/>
    <w:rsid w:val="008A5932"/>
    <w:rsid w:val="008A5940"/>
    <w:rsid w:val="008A5A92"/>
    <w:rsid w:val="008A6119"/>
    <w:rsid w:val="008A6DE2"/>
    <w:rsid w:val="008A73B2"/>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655"/>
    <w:rsid w:val="008C48EC"/>
    <w:rsid w:val="008C4C7E"/>
    <w:rsid w:val="008C4C80"/>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FB"/>
    <w:rsid w:val="008D123D"/>
    <w:rsid w:val="008D1282"/>
    <w:rsid w:val="008D1511"/>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6B2"/>
    <w:rsid w:val="008E5794"/>
    <w:rsid w:val="008E5859"/>
    <w:rsid w:val="008E587F"/>
    <w:rsid w:val="008E5AA5"/>
    <w:rsid w:val="008E5BF2"/>
    <w:rsid w:val="008E5C81"/>
    <w:rsid w:val="008E64C4"/>
    <w:rsid w:val="008E6693"/>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8E3"/>
    <w:rsid w:val="008F4E94"/>
    <w:rsid w:val="008F5089"/>
    <w:rsid w:val="008F5113"/>
    <w:rsid w:val="008F5153"/>
    <w:rsid w:val="008F56D1"/>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1AEE"/>
    <w:rsid w:val="009022EC"/>
    <w:rsid w:val="0090256A"/>
    <w:rsid w:val="00902F22"/>
    <w:rsid w:val="00903802"/>
    <w:rsid w:val="009038FD"/>
    <w:rsid w:val="00904745"/>
    <w:rsid w:val="009047EA"/>
    <w:rsid w:val="00904ADB"/>
    <w:rsid w:val="00904C65"/>
    <w:rsid w:val="00904C75"/>
    <w:rsid w:val="00904CD7"/>
    <w:rsid w:val="00904D5E"/>
    <w:rsid w:val="0090516B"/>
    <w:rsid w:val="009056ED"/>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219B"/>
    <w:rsid w:val="0091291A"/>
    <w:rsid w:val="00912C89"/>
    <w:rsid w:val="00912E30"/>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881"/>
    <w:rsid w:val="00917D09"/>
    <w:rsid w:val="009204C5"/>
    <w:rsid w:val="009207EB"/>
    <w:rsid w:val="00920EAD"/>
    <w:rsid w:val="00921106"/>
    <w:rsid w:val="00921486"/>
    <w:rsid w:val="0092180D"/>
    <w:rsid w:val="00921E57"/>
    <w:rsid w:val="009220E6"/>
    <w:rsid w:val="00922148"/>
    <w:rsid w:val="00922358"/>
    <w:rsid w:val="00922D6B"/>
    <w:rsid w:val="009232C9"/>
    <w:rsid w:val="009232F3"/>
    <w:rsid w:val="00923608"/>
    <w:rsid w:val="009238E5"/>
    <w:rsid w:val="00923F12"/>
    <w:rsid w:val="00924B47"/>
    <w:rsid w:val="00924BC0"/>
    <w:rsid w:val="00924F1D"/>
    <w:rsid w:val="00924FF8"/>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228"/>
    <w:rsid w:val="009355A2"/>
    <w:rsid w:val="00935EED"/>
    <w:rsid w:val="00935F9E"/>
    <w:rsid w:val="009360D8"/>
    <w:rsid w:val="009369A0"/>
    <w:rsid w:val="00936C1B"/>
    <w:rsid w:val="00936D98"/>
    <w:rsid w:val="00936DA8"/>
    <w:rsid w:val="00937496"/>
    <w:rsid w:val="0093779F"/>
    <w:rsid w:val="00937860"/>
    <w:rsid w:val="009379EC"/>
    <w:rsid w:val="009405C1"/>
    <w:rsid w:val="00940DC3"/>
    <w:rsid w:val="00940EA4"/>
    <w:rsid w:val="009410F2"/>
    <w:rsid w:val="00941667"/>
    <w:rsid w:val="00941922"/>
    <w:rsid w:val="00941BB6"/>
    <w:rsid w:val="00942668"/>
    <w:rsid w:val="00942C80"/>
    <w:rsid w:val="00943197"/>
    <w:rsid w:val="00943499"/>
    <w:rsid w:val="009435F2"/>
    <w:rsid w:val="00943614"/>
    <w:rsid w:val="009436A0"/>
    <w:rsid w:val="00943B72"/>
    <w:rsid w:val="00943BA0"/>
    <w:rsid w:val="00943DB4"/>
    <w:rsid w:val="009446CD"/>
    <w:rsid w:val="009448F0"/>
    <w:rsid w:val="00944C1D"/>
    <w:rsid w:val="00944D9D"/>
    <w:rsid w:val="00945180"/>
    <w:rsid w:val="0094590C"/>
    <w:rsid w:val="0094592B"/>
    <w:rsid w:val="00945AC2"/>
    <w:rsid w:val="00945E3E"/>
    <w:rsid w:val="00945F25"/>
    <w:rsid w:val="0094609D"/>
    <w:rsid w:val="00946355"/>
    <w:rsid w:val="009468B7"/>
    <w:rsid w:val="00946C5B"/>
    <w:rsid w:val="0094724E"/>
    <w:rsid w:val="00947845"/>
    <w:rsid w:val="00947973"/>
    <w:rsid w:val="0094798F"/>
    <w:rsid w:val="00947BE6"/>
    <w:rsid w:val="00947EDC"/>
    <w:rsid w:val="0095048D"/>
    <w:rsid w:val="00950B11"/>
    <w:rsid w:val="009513C4"/>
    <w:rsid w:val="00951553"/>
    <w:rsid w:val="00951735"/>
    <w:rsid w:val="00951ADB"/>
    <w:rsid w:val="009520D6"/>
    <w:rsid w:val="0095250D"/>
    <w:rsid w:val="00952EF8"/>
    <w:rsid w:val="009530DA"/>
    <w:rsid w:val="009530FA"/>
    <w:rsid w:val="0095380C"/>
    <w:rsid w:val="00953A75"/>
    <w:rsid w:val="00953B1D"/>
    <w:rsid w:val="0095402C"/>
    <w:rsid w:val="00954353"/>
    <w:rsid w:val="00954647"/>
    <w:rsid w:val="009546B5"/>
    <w:rsid w:val="009551B6"/>
    <w:rsid w:val="0095530B"/>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95"/>
    <w:rsid w:val="0096243A"/>
    <w:rsid w:val="00962903"/>
    <w:rsid w:val="00962DCD"/>
    <w:rsid w:val="00964843"/>
    <w:rsid w:val="00964ABE"/>
    <w:rsid w:val="00965307"/>
    <w:rsid w:val="00965793"/>
    <w:rsid w:val="009657F1"/>
    <w:rsid w:val="0096585F"/>
    <w:rsid w:val="0096625D"/>
    <w:rsid w:val="00966BF9"/>
    <w:rsid w:val="00967233"/>
    <w:rsid w:val="00967320"/>
    <w:rsid w:val="00967F3B"/>
    <w:rsid w:val="00970214"/>
    <w:rsid w:val="009706F6"/>
    <w:rsid w:val="009709F8"/>
    <w:rsid w:val="00970D9E"/>
    <w:rsid w:val="00970F93"/>
    <w:rsid w:val="00971182"/>
    <w:rsid w:val="00971480"/>
    <w:rsid w:val="009719B1"/>
    <w:rsid w:val="0097290F"/>
    <w:rsid w:val="00972929"/>
    <w:rsid w:val="00972D43"/>
    <w:rsid w:val="00972F2B"/>
    <w:rsid w:val="00972F91"/>
    <w:rsid w:val="00973827"/>
    <w:rsid w:val="009742D3"/>
    <w:rsid w:val="009744F3"/>
    <w:rsid w:val="00974876"/>
    <w:rsid w:val="00974B4E"/>
    <w:rsid w:val="0097535A"/>
    <w:rsid w:val="00975748"/>
    <w:rsid w:val="00975770"/>
    <w:rsid w:val="00975949"/>
    <w:rsid w:val="00975A70"/>
    <w:rsid w:val="0097680B"/>
    <w:rsid w:val="0097782C"/>
    <w:rsid w:val="00977BA7"/>
    <w:rsid w:val="009808A1"/>
    <w:rsid w:val="00980B2E"/>
    <w:rsid w:val="00980C20"/>
    <w:rsid w:val="00980D18"/>
    <w:rsid w:val="0098194F"/>
    <w:rsid w:val="00981B21"/>
    <w:rsid w:val="00981BDE"/>
    <w:rsid w:val="009826C8"/>
    <w:rsid w:val="00982A44"/>
    <w:rsid w:val="0098336F"/>
    <w:rsid w:val="009836E4"/>
    <w:rsid w:val="00983B38"/>
    <w:rsid w:val="0098400B"/>
    <w:rsid w:val="0098412F"/>
    <w:rsid w:val="009848D1"/>
    <w:rsid w:val="009848ED"/>
    <w:rsid w:val="00984EBF"/>
    <w:rsid w:val="00985562"/>
    <w:rsid w:val="009855C3"/>
    <w:rsid w:val="009859FD"/>
    <w:rsid w:val="00985DC9"/>
    <w:rsid w:val="00985F28"/>
    <w:rsid w:val="00986149"/>
    <w:rsid w:val="00986176"/>
    <w:rsid w:val="00986367"/>
    <w:rsid w:val="009869A8"/>
    <w:rsid w:val="00986E7F"/>
    <w:rsid w:val="0098711A"/>
    <w:rsid w:val="00987536"/>
    <w:rsid w:val="0098779E"/>
    <w:rsid w:val="00987E68"/>
    <w:rsid w:val="00990A28"/>
    <w:rsid w:val="00990BD5"/>
    <w:rsid w:val="0099196F"/>
    <w:rsid w:val="00992B98"/>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C6F"/>
    <w:rsid w:val="009A13C5"/>
    <w:rsid w:val="009A14EF"/>
    <w:rsid w:val="009A19A5"/>
    <w:rsid w:val="009A25B7"/>
    <w:rsid w:val="009A25C8"/>
    <w:rsid w:val="009A2650"/>
    <w:rsid w:val="009A2DF9"/>
    <w:rsid w:val="009A3A86"/>
    <w:rsid w:val="009A3AA4"/>
    <w:rsid w:val="009A3C10"/>
    <w:rsid w:val="009A3D59"/>
    <w:rsid w:val="009A4869"/>
    <w:rsid w:val="009A50F1"/>
    <w:rsid w:val="009A5BD7"/>
    <w:rsid w:val="009A5F9A"/>
    <w:rsid w:val="009A6766"/>
    <w:rsid w:val="009A6A6B"/>
    <w:rsid w:val="009A6BC6"/>
    <w:rsid w:val="009A6FD1"/>
    <w:rsid w:val="009A704A"/>
    <w:rsid w:val="009A73C8"/>
    <w:rsid w:val="009A7866"/>
    <w:rsid w:val="009B04B6"/>
    <w:rsid w:val="009B0728"/>
    <w:rsid w:val="009B07AD"/>
    <w:rsid w:val="009B0AC3"/>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FD1"/>
    <w:rsid w:val="009B60FE"/>
    <w:rsid w:val="009B6BF4"/>
    <w:rsid w:val="009B7204"/>
    <w:rsid w:val="009B7301"/>
    <w:rsid w:val="009B77B1"/>
    <w:rsid w:val="009C0074"/>
    <w:rsid w:val="009C0564"/>
    <w:rsid w:val="009C0E5C"/>
    <w:rsid w:val="009C0FF8"/>
    <w:rsid w:val="009C14B6"/>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729"/>
    <w:rsid w:val="009D0F66"/>
    <w:rsid w:val="009D16D3"/>
    <w:rsid w:val="009D1A06"/>
    <w:rsid w:val="009D1BA4"/>
    <w:rsid w:val="009D1CFE"/>
    <w:rsid w:val="009D22E4"/>
    <w:rsid w:val="009D22F7"/>
    <w:rsid w:val="009D267D"/>
    <w:rsid w:val="009D27C0"/>
    <w:rsid w:val="009D28F5"/>
    <w:rsid w:val="009D2B9B"/>
    <w:rsid w:val="009D2ECA"/>
    <w:rsid w:val="009D319C"/>
    <w:rsid w:val="009D3846"/>
    <w:rsid w:val="009D3BE5"/>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6A8"/>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8BE"/>
    <w:rsid w:val="009E69E9"/>
    <w:rsid w:val="009E6A84"/>
    <w:rsid w:val="009E7189"/>
    <w:rsid w:val="009E792D"/>
    <w:rsid w:val="009E7E46"/>
    <w:rsid w:val="009E7FC1"/>
    <w:rsid w:val="009F002C"/>
    <w:rsid w:val="009F01E1"/>
    <w:rsid w:val="009F0B4D"/>
    <w:rsid w:val="009F0F4B"/>
    <w:rsid w:val="009F1096"/>
    <w:rsid w:val="009F115C"/>
    <w:rsid w:val="009F150E"/>
    <w:rsid w:val="009F16E4"/>
    <w:rsid w:val="009F16ED"/>
    <w:rsid w:val="009F1CCE"/>
    <w:rsid w:val="009F1FDC"/>
    <w:rsid w:val="009F27AD"/>
    <w:rsid w:val="009F315F"/>
    <w:rsid w:val="009F3653"/>
    <w:rsid w:val="009F3FB5"/>
    <w:rsid w:val="009F41EC"/>
    <w:rsid w:val="009F4B97"/>
    <w:rsid w:val="009F4FB0"/>
    <w:rsid w:val="009F521F"/>
    <w:rsid w:val="009F5408"/>
    <w:rsid w:val="009F54CF"/>
    <w:rsid w:val="009F553C"/>
    <w:rsid w:val="009F59F8"/>
    <w:rsid w:val="009F5EF6"/>
    <w:rsid w:val="009F5F95"/>
    <w:rsid w:val="009F6E52"/>
    <w:rsid w:val="009F786F"/>
    <w:rsid w:val="009F7A18"/>
    <w:rsid w:val="009F7ACD"/>
    <w:rsid w:val="009F7BD4"/>
    <w:rsid w:val="009F7FE3"/>
    <w:rsid w:val="00A00021"/>
    <w:rsid w:val="00A005B0"/>
    <w:rsid w:val="00A00888"/>
    <w:rsid w:val="00A01025"/>
    <w:rsid w:val="00A0145E"/>
    <w:rsid w:val="00A019A9"/>
    <w:rsid w:val="00A019B4"/>
    <w:rsid w:val="00A01C42"/>
    <w:rsid w:val="00A01F17"/>
    <w:rsid w:val="00A02263"/>
    <w:rsid w:val="00A022A5"/>
    <w:rsid w:val="00A02403"/>
    <w:rsid w:val="00A025C2"/>
    <w:rsid w:val="00A035B3"/>
    <w:rsid w:val="00A036B1"/>
    <w:rsid w:val="00A03A22"/>
    <w:rsid w:val="00A04367"/>
    <w:rsid w:val="00A04634"/>
    <w:rsid w:val="00A048EC"/>
    <w:rsid w:val="00A05293"/>
    <w:rsid w:val="00A05928"/>
    <w:rsid w:val="00A05EF6"/>
    <w:rsid w:val="00A06119"/>
    <w:rsid w:val="00A064BD"/>
    <w:rsid w:val="00A06DE7"/>
    <w:rsid w:val="00A072B4"/>
    <w:rsid w:val="00A07600"/>
    <w:rsid w:val="00A0776A"/>
    <w:rsid w:val="00A07A48"/>
    <w:rsid w:val="00A10268"/>
    <w:rsid w:val="00A10642"/>
    <w:rsid w:val="00A108EE"/>
    <w:rsid w:val="00A10BB8"/>
    <w:rsid w:val="00A113C2"/>
    <w:rsid w:val="00A119FF"/>
    <w:rsid w:val="00A11BFF"/>
    <w:rsid w:val="00A1200D"/>
    <w:rsid w:val="00A1359B"/>
    <w:rsid w:val="00A137E4"/>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1A36"/>
    <w:rsid w:val="00A222CF"/>
    <w:rsid w:val="00A22614"/>
    <w:rsid w:val="00A226EB"/>
    <w:rsid w:val="00A22EB3"/>
    <w:rsid w:val="00A23971"/>
    <w:rsid w:val="00A239F2"/>
    <w:rsid w:val="00A23BDF"/>
    <w:rsid w:val="00A23DB0"/>
    <w:rsid w:val="00A24A46"/>
    <w:rsid w:val="00A24E3F"/>
    <w:rsid w:val="00A25294"/>
    <w:rsid w:val="00A254EE"/>
    <w:rsid w:val="00A259CF"/>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2D"/>
    <w:rsid w:val="00A30D4F"/>
    <w:rsid w:val="00A30FA8"/>
    <w:rsid w:val="00A314F9"/>
    <w:rsid w:val="00A319D0"/>
    <w:rsid w:val="00A31B55"/>
    <w:rsid w:val="00A32316"/>
    <w:rsid w:val="00A32325"/>
    <w:rsid w:val="00A329A4"/>
    <w:rsid w:val="00A33172"/>
    <w:rsid w:val="00A33649"/>
    <w:rsid w:val="00A33B1B"/>
    <w:rsid w:val="00A33B4B"/>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E4"/>
    <w:rsid w:val="00A37440"/>
    <w:rsid w:val="00A379F6"/>
    <w:rsid w:val="00A37AE7"/>
    <w:rsid w:val="00A4019D"/>
    <w:rsid w:val="00A4068E"/>
    <w:rsid w:val="00A408EE"/>
    <w:rsid w:val="00A40B36"/>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99D"/>
    <w:rsid w:val="00A46A7C"/>
    <w:rsid w:val="00A46D34"/>
    <w:rsid w:val="00A47075"/>
    <w:rsid w:val="00A47519"/>
    <w:rsid w:val="00A4752A"/>
    <w:rsid w:val="00A47945"/>
    <w:rsid w:val="00A47C47"/>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43C"/>
    <w:rsid w:val="00A664A1"/>
    <w:rsid w:val="00A67291"/>
    <w:rsid w:val="00A67293"/>
    <w:rsid w:val="00A67544"/>
    <w:rsid w:val="00A7071E"/>
    <w:rsid w:val="00A7075B"/>
    <w:rsid w:val="00A7152F"/>
    <w:rsid w:val="00A71CE6"/>
    <w:rsid w:val="00A71D23"/>
    <w:rsid w:val="00A72169"/>
    <w:rsid w:val="00A721DE"/>
    <w:rsid w:val="00A7235D"/>
    <w:rsid w:val="00A72441"/>
    <w:rsid w:val="00A7279C"/>
    <w:rsid w:val="00A7333A"/>
    <w:rsid w:val="00A7334D"/>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672"/>
    <w:rsid w:val="00A76787"/>
    <w:rsid w:val="00A76BCB"/>
    <w:rsid w:val="00A77050"/>
    <w:rsid w:val="00A7740A"/>
    <w:rsid w:val="00A7751D"/>
    <w:rsid w:val="00A77BBF"/>
    <w:rsid w:val="00A8056E"/>
    <w:rsid w:val="00A80583"/>
    <w:rsid w:val="00A80A99"/>
    <w:rsid w:val="00A81466"/>
    <w:rsid w:val="00A82383"/>
    <w:rsid w:val="00A82D58"/>
    <w:rsid w:val="00A82E5E"/>
    <w:rsid w:val="00A830D4"/>
    <w:rsid w:val="00A833B5"/>
    <w:rsid w:val="00A8399D"/>
    <w:rsid w:val="00A83E3D"/>
    <w:rsid w:val="00A84214"/>
    <w:rsid w:val="00A8443A"/>
    <w:rsid w:val="00A8479C"/>
    <w:rsid w:val="00A84A71"/>
    <w:rsid w:val="00A84F07"/>
    <w:rsid w:val="00A85309"/>
    <w:rsid w:val="00A8557B"/>
    <w:rsid w:val="00A85A05"/>
    <w:rsid w:val="00A8602B"/>
    <w:rsid w:val="00A86968"/>
    <w:rsid w:val="00A86D63"/>
    <w:rsid w:val="00A87670"/>
    <w:rsid w:val="00A876C8"/>
    <w:rsid w:val="00A87797"/>
    <w:rsid w:val="00A8798B"/>
    <w:rsid w:val="00A87D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9776D"/>
    <w:rsid w:val="00AA001A"/>
    <w:rsid w:val="00AA0A9B"/>
    <w:rsid w:val="00AA0D5E"/>
    <w:rsid w:val="00AA1221"/>
    <w:rsid w:val="00AA134A"/>
    <w:rsid w:val="00AA1626"/>
    <w:rsid w:val="00AA16DB"/>
    <w:rsid w:val="00AA1C25"/>
    <w:rsid w:val="00AA3289"/>
    <w:rsid w:val="00AA37B5"/>
    <w:rsid w:val="00AA38AF"/>
    <w:rsid w:val="00AA3AC8"/>
    <w:rsid w:val="00AA3DB7"/>
    <w:rsid w:val="00AA4380"/>
    <w:rsid w:val="00AA4590"/>
    <w:rsid w:val="00AA4B21"/>
    <w:rsid w:val="00AA4C15"/>
    <w:rsid w:val="00AA4DF8"/>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113"/>
    <w:rsid w:val="00AB3150"/>
    <w:rsid w:val="00AB348A"/>
    <w:rsid w:val="00AB3F38"/>
    <w:rsid w:val="00AB4335"/>
    <w:rsid w:val="00AB43EC"/>
    <w:rsid w:val="00AB4ABA"/>
    <w:rsid w:val="00AB4BF4"/>
    <w:rsid w:val="00AB5309"/>
    <w:rsid w:val="00AB5ADF"/>
    <w:rsid w:val="00AB5E57"/>
    <w:rsid w:val="00AB66CA"/>
    <w:rsid w:val="00AB6957"/>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3B8F"/>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11F7"/>
    <w:rsid w:val="00AD1BCD"/>
    <w:rsid w:val="00AD1DB7"/>
    <w:rsid w:val="00AD2273"/>
    <w:rsid w:val="00AD2562"/>
    <w:rsid w:val="00AD2852"/>
    <w:rsid w:val="00AD3931"/>
    <w:rsid w:val="00AD3976"/>
    <w:rsid w:val="00AD39D3"/>
    <w:rsid w:val="00AD3DCC"/>
    <w:rsid w:val="00AD3EB4"/>
    <w:rsid w:val="00AD4AA8"/>
    <w:rsid w:val="00AD4D2A"/>
    <w:rsid w:val="00AD5324"/>
    <w:rsid w:val="00AD542F"/>
    <w:rsid w:val="00AD6283"/>
    <w:rsid w:val="00AD7305"/>
    <w:rsid w:val="00AD7432"/>
    <w:rsid w:val="00AD7E64"/>
    <w:rsid w:val="00AE009E"/>
    <w:rsid w:val="00AE011B"/>
    <w:rsid w:val="00AE0122"/>
    <w:rsid w:val="00AE0255"/>
    <w:rsid w:val="00AE06B2"/>
    <w:rsid w:val="00AE0A5A"/>
    <w:rsid w:val="00AE0B48"/>
    <w:rsid w:val="00AE0C56"/>
    <w:rsid w:val="00AE11CF"/>
    <w:rsid w:val="00AE149E"/>
    <w:rsid w:val="00AE15F9"/>
    <w:rsid w:val="00AE1723"/>
    <w:rsid w:val="00AE1D07"/>
    <w:rsid w:val="00AE2042"/>
    <w:rsid w:val="00AE20CA"/>
    <w:rsid w:val="00AE22F2"/>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5A4"/>
    <w:rsid w:val="00AE67B3"/>
    <w:rsid w:val="00AE6D00"/>
    <w:rsid w:val="00AE70CE"/>
    <w:rsid w:val="00AE71F4"/>
    <w:rsid w:val="00AE7864"/>
    <w:rsid w:val="00AE7949"/>
    <w:rsid w:val="00AF018F"/>
    <w:rsid w:val="00AF03EF"/>
    <w:rsid w:val="00AF136B"/>
    <w:rsid w:val="00AF2341"/>
    <w:rsid w:val="00AF25D5"/>
    <w:rsid w:val="00AF25EB"/>
    <w:rsid w:val="00AF2EF8"/>
    <w:rsid w:val="00AF3A44"/>
    <w:rsid w:val="00AF3DBB"/>
    <w:rsid w:val="00AF3FE1"/>
    <w:rsid w:val="00AF49FB"/>
    <w:rsid w:val="00AF4A47"/>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0DE8"/>
    <w:rsid w:val="00B0128B"/>
    <w:rsid w:val="00B01662"/>
    <w:rsid w:val="00B017B5"/>
    <w:rsid w:val="00B026C1"/>
    <w:rsid w:val="00B02727"/>
    <w:rsid w:val="00B02766"/>
    <w:rsid w:val="00B02B9C"/>
    <w:rsid w:val="00B02CC9"/>
    <w:rsid w:val="00B02D29"/>
    <w:rsid w:val="00B02E49"/>
    <w:rsid w:val="00B02FD1"/>
    <w:rsid w:val="00B032F2"/>
    <w:rsid w:val="00B03392"/>
    <w:rsid w:val="00B033F5"/>
    <w:rsid w:val="00B0353B"/>
    <w:rsid w:val="00B0392D"/>
    <w:rsid w:val="00B040B2"/>
    <w:rsid w:val="00B04975"/>
    <w:rsid w:val="00B0508B"/>
    <w:rsid w:val="00B05607"/>
    <w:rsid w:val="00B05B3A"/>
    <w:rsid w:val="00B064C5"/>
    <w:rsid w:val="00B0676F"/>
    <w:rsid w:val="00B0677A"/>
    <w:rsid w:val="00B075A1"/>
    <w:rsid w:val="00B07815"/>
    <w:rsid w:val="00B07E04"/>
    <w:rsid w:val="00B10558"/>
    <w:rsid w:val="00B10F42"/>
    <w:rsid w:val="00B11256"/>
    <w:rsid w:val="00B1280D"/>
    <w:rsid w:val="00B12843"/>
    <w:rsid w:val="00B12F75"/>
    <w:rsid w:val="00B12FC1"/>
    <w:rsid w:val="00B133E7"/>
    <w:rsid w:val="00B137A8"/>
    <w:rsid w:val="00B13B34"/>
    <w:rsid w:val="00B13FEB"/>
    <w:rsid w:val="00B1401F"/>
    <w:rsid w:val="00B141EF"/>
    <w:rsid w:val="00B1429A"/>
    <w:rsid w:val="00B144BD"/>
    <w:rsid w:val="00B1501C"/>
    <w:rsid w:val="00B1552E"/>
    <w:rsid w:val="00B156A9"/>
    <w:rsid w:val="00B15B83"/>
    <w:rsid w:val="00B15B90"/>
    <w:rsid w:val="00B15F83"/>
    <w:rsid w:val="00B16066"/>
    <w:rsid w:val="00B160FF"/>
    <w:rsid w:val="00B16322"/>
    <w:rsid w:val="00B1662E"/>
    <w:rsid w:val="00B16642"/>
    <w:rsid w:val="00B16A6F"/>
    <w:rsid w:val="00B16D56"/>
    <w:rsid w:val="00B17A92"/>
    <w:rsid w:val="00B17D41"/>
    <w:rsid w:val="00B20386"/>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B4E"/>
    <w:rsid w:val="00B30DE6"/>
    <w:rsid w:val="00B30FA0"/>
    <w:rsid w:val="00B311C4"/>
    <w:rsid w:val="00B311F9"/>
    <w:rsid w:val="00B31246"/>
    <w:rsid w:val="00B315CA"/>
    <w:rsid w:val="00B31DFC"/>
    <w:rsid w:val="00B3229B"/>
    <w:rsid w:val="00B323E9"/>
    <w:rsid w:val="00B325DB"/>
    <w:rsid w:val="00B326FF"/>
    <w:rsid w:val="00B328A0"/>
    <w:rsid w:val="00B33853"/>
    <w:rsid w:val="00B33976"/>
    <w:rsid w:val="00B340AA"/>
    <w:rsid w:val="00B34A9F"/>
    <w:rsid w:val="00B34B80"/>
    <w:rsid w:val="00B358A0"/>
    <w:rsid w:val="00B35CDA"/>
    <w:rsid w:val="00B3633B"/>
    <w:rsid w:val="00B3703D"/>
    <w:rsid w:val="00B3706F"/>
    <w:rsid w:val="00B3724B"/>
    <w:rsid w:val="00B37497"/>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60E2"/>
    <w:rsid w:val="00B4627F"/>
    <w:rsid w:val="00B4688D"/>
    <w:rsid w:val="00B47371"/>
    <w:rsid w:val="00B475F4"/>
    <w:rsid w:val="00B47BB9"/>
    <w:rsid w:val="00B5048B"/>
    <w:rsid w:val="00B50FA8"/>
    <w:rsid w:val="00B51313"/>
    <w:rsid w:val="00B51542"/>
    <w:rsid w:val="00B5165A"/>
    <w:rsid w:val="00B519C6"/>
    <w:rsid w:val="00B51D1D"/>
    <w:rsid w:val="00B523A1"/>
    <w:rsid w:val="00B52710"/>
    <w:rsid w:val="00B527D7"/>
    <w:rsid w:val="00B52AB3"/>
    <w:rsid w:val="00B52D03"/>
    <w:rsid w:val="00B52D33"/>
    <w:rsid w:val="00B5310E"/>
    <w:rsid w:val="00B53574"/>
    <w:rsid w:val="00B540A6"/>
    <w:rsid w:val="00B541F0"/>
    <w:rsid w:val="00B54762"/>
    <w:rsid w:val="00B5490B"/>
    <w:rsid w:val="00B54ACC"/>
    <w:rsid w:val="00B54DCB"/>
    <w:rsid w:val="00B55AC2"/>
    <w:rsid w:val="00B560C9"/>
    <w:rsid w:val="00B56533"/>
    <w:rsid w:val="00B566AB"/>
    <w:rsid w:val="00B56766"/>
    <w:rsid w:val="00B56CFC"/>
    <w:rsid w:val="00B56E8F"/>
    <w:rsid w:val="00B5728F"/>
    <w:rsid w:val="00B576D8"/>
    <w:rsid w:val="00B57777"/>
    <w:rsid w:val="00B57A17"/>
    <w:rsid w:val="00B57B74"/>
    <w:rsid w:val="00B57E84"/>
    <w:rsid w:val="00B57ECA"/>
    <w:rsid w:val="00B57ED6"/>
    <w:rsid w:val="00B603AC"/>
    <w:rsid w:val="00B6074D"/>
    <w:rsid w:val="00B607F2"/>
    <w:rsid w:val="00B61BE2"/>
    <w:rsid w:val="00B61EAA"/>
    <w:rsid w:val="00B6221A"/>
    <w:rsid w:val="00B6266F"/>
    <w:rsid w:val="00B62796"/>
    <w:rsid w:val="00B629CF"/>
    <w:rsid w:val="00B62AD9"/>
    <w:rsid w:val="00B62E0B"/>
    <w:rsid w:val="00B63C32"/>
    <w:rsid w:val="00B6411B"/>
    <w:rsid w:val="00B64434"/>
    <w:rsid w:val="00B647DB"/>
    <w:rsid w:val="00B64ACC"/>
    <w:rsid w:val="00B64D1B"/>
    <w:rsid w:val="00B6510A"/>
    <w:rsid w:val="00B65248"/>
    <w:rsid w:val="00B65720"/>
    <w:rsid w:val="00B6591E"/>
    <w:rsid w:val="00B65A29"/>
    <w:rsid w:val="00B65DFC"/>
    <w:rsid w:val="00B66153"/>
    <w:rsid w:val="00B66F57"/>
    <w:rsid w:val="00B678CB"/>
    <w:rsid w:val="00B70053"/>
    <w:rsid w:val="00B700FC"/>
    <w:rsid w:val="00B7017E"/>
    <w:rsid w:val="00B708E2"/>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B88"/>
    <w:rsid w:val="00B82F47"/>
    <w:rsid w:val="00B833DD"/>
    <w:rsid w:val="00B83444"/>
    <w:rsid w:val="00B83529"/>
    <w:rsid w:val="00B836ED"/>
    <w:rsid w:val="00B83806"/>
    <w:rsid w:val="00B83F88"/>
    <w:rsid w:val="00B83FEB"/>
    <w:rsid w:val="00B841C2"/>
    <w:rsid w:val="00B8424D"/>
    <w:rsid w:val="00B842D0"/>
    <w:rsid w:val="00B84A23"/>
    <w:rsid w:val="00B84CA7"/>
    <w:rsid w:val="00B853BE"/>
    <w:rsid w:val="00B855C9"/>
    <w:rsid w:val="00B85BEF"/>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9B0"/>
    <w:rsid w:val="00BA1DD3"/>
    <w:rsid w:val="00BA28FE"/>
    <w:rsid w:val="00BA2FEF"/>
    <w:rsid w:val="00BA3004"/>
    <w:rsid w:val="00BA3D3C"/>
    <w:rsid w:val="00BA458C"/>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077"/>
    <w:rsid w:val="00BB5399"/>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5B2"/>
    <w:rsid w:val="00BC6933"/>
    <w:rsid w:val="00BC6FD6"/>
    <w:rsid w:val="00BC7291"/>
    <w:rsid w:val="00BC796B"/>
    <w:rsid w:val="00BC7D96"/>
    <w:rsid w:val="00BD008E"/>
    <w:rsid w:val="00BD067E"/>
    <w:rsid w:val="00BD10C0"/>
    <w:rsid w:val="00BD1721"/>
    <w:rsid w:val="00BD1DCB"/>
    <w:rsid w:val="00BD2CEF"/>
    <w:rsid w:val="00BD2E5A"/>
    <w:rsid w:val="00BD2F3B"/>
    <w:rsid w:val="00BD3372"/>
    <w:rsid w:val="00BD36A6"/>
    <w:rsid w:val="00BD4117"/>
    <w:rsid w:val="00BD42C9"/>
    <w:rsid w:val="00BD4656"/>
    <w:rsid w:val="00BD4E0E"/>
    <w:rsid w:val="00BD4ECE"/>
    <w:rsid w:val="00BD50AA"/>
    <w:rsid w:val="00BD5135"/>
    <w:rsid w:val="00BD595A"/>
    <w:rsid w:val="00BD5F27"/>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423"/>
    <w:rsid w:val="00BE7B98"/>
    <w:rsid w:val="00BE7C4D"/>
    <w:rsid w:val="00BE7D87"/>
    <w:rsid w:val="00BE7F6A"/>
    <w:rsid w:val="00BF008F"/>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7A8"/>
    <w:rsid w:val="00BF49B1"/>
    <w:rsid w:val="00BF5552"/>
    <w:rsid w:val="00BF57EA"/>
    <w:rsid w:val="00BF5B6B"/>
    <w:rsid w:val="00BF5C47"/>
    <w:rsid w:val="00BF61D4"/>
    <w:rsid w:val="00BF62F2"/>
    <w:rsid w:val="00BF63F9"/>
    <w:rsid w:val="00BF64C8"/>
    <w:rsid w:val="00BF6D4C"/>
    <w:rsid w:val="00BF6DCC"/>
    <w:rsid w:val="00BF7275"/>
    <w:rsid w:val="00BF73F2"/>
    <w:rsid w:val="00BF7C96"/>
    <w:rsid w:val="00C0024C"/>
    <w:rsid w:val="00C01671"/>
    <w:rsid w:val="00C02419"/>
    <w:rsid w:val="00C024DA"/>
    <w:rsid w:val="00C02766"/>
    <w:rsid w:val="00C02CFB"/>
    <w:rsid w:val="00C02E93"/>
    <w:rsid w:val="00C034BA"/>
    <w:rsid w:val="00C034BE"/>
    <w:rsid w:val="00C03DB6"/>
    <w:rsid w:val="00C03EE8"/>
    <w:rsid w:val="00C047A3"/>
    <w:rsid w:val="00C04BCD"/>
    <w:rsid w:val="00C04D47"/>
    <w:rsid w:val="00C05BEC"/>
    <w:rsid w:val="00C0632F"/>
    <w:rsid w:val="00C06D0C"/>
    <w:rsid w:val="00C06D36"/>
    <w:rsid w:val="00C06E7D"/>
    <w:rsid w:val="00C076F1"/>
    <w:rsid w:val="00C07D60"/>
    <w:rsid w:val="00C07F2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4ED7"/>
    <w:rsid w:val="00C250FA"/>
    <w:rsid w:val="00C2552B"/>
    <w:rsid w:val="00C255A5"/>
    <w:rsid w:val="00C2584B"/>
    <w:rsid w:val="00C25942"/>
    <w:rsid w:val="00C25D29"/>
    <w:rsid w:val="00C25DD9"/>
    <w:rsid w:val="00C25E0A"/>
    <w:rsid w:val="00C261D9"/>
    <w:rsid w:val="00C263D0"/>
    <w:rsid w:val="00C2663F"/>
    <w:rsid w:val="00C266E8"/>
    <w:rsid w:val="00C26DB8"/>
    <w:rsid w:val="00C27309"/>
    <w:rsid w:val="00C27626"/>
    <w:rsid w:val="00C27900"/>
    <w:rsid w:val="00C302B4"/>
    <w:rsid w:val="00C30737"/>
    <w:rsid w:val="00C30766"/>
    <w:rsid w:val="00C30A7E"/>
    <w:rsid w:val="00C30BB7"/>
    <w:rsid w:val="00C3174A"/>
    <w:rsid w:val="00C3278B"/>
    <w:rsid w:val="00C32B2E"/>
    <w:rsid w:val="00C32C8A"/>
    <w:rsid w:val="00C32E8E"/>
    <w:rsid w:val="00C3315E"/>
    <w:rsid w:val="00C33606"/>
    <w:rsid w:val="00C3400F"/>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80A"/>
    <w:rsid w:val="00C43ED5"/>
    <w:rsid w:val="00C440AD"/>
    <w:rsid w:val="00C441D7"/>
    <w:rsid w:val="00C44D5F"/>
    <w:rsid w:val="00C452F5"/>
    <w:rsid w:val="00C45391"/>
    <w:rsid w:val="00C45A6F"/>
    <w:rsid w:val="00C46555"/>
    <w:rsid w:val="00C46763"/>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8B2"/>
    <w:rsid w:val="00C53EB3"/>
    <w:rsid w:val="00C542D4"/>
    <w:rsid w:val="00C54779"/>
    <w:rsid w:val="00C54D71"/>
    <w:rsid w:val="00C550D5"/>
    <w:rsid w:val="00C5523C"/>
    <w:rsid w:val="00C563F5"/>
    <w:rsid w:val="00C56F93"/>
    <w:rsid w:val="00C5706D"/>
    <w:rsid w:val="00C570F7"/>
    <w:rsid w:val="00C57323"/>
    <w:rsid w:val="00C60214"/>
    <w:rsid w:val="00C60612"/>
    <w:rsid w:val="00C60AD6"/>
    <w:rsid w:val="00C60C81"/>
    <w:rsid w:val="00C61687"/>
    <w:rsid w:val="00C61B1C"/>
    <w:rsid w:val="00C624A6"/>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A5A"/>
    <w:rsid w:val="00C70DFF"/>
    <w:rsid w:val="00C71C46"/>
    <w:rsid w:val="00C71D90"/>
    <w:rsid w:val="00C724AD"/>
    <w:rsid w:val="00C72AB4"/>
    <w:rsid w:val="00C72BD7"/>
    <w:rsid w:val="00C72C9F"/>
    <w:rsid w:val="00C733AC"/>
    <w:rsid w:val="00C733CB"/>
    <w:rsid w:val="00C73964"/>
    <w:rsid w:val="00C73FDE"/>
    <w:rsid w:val="00C745D2"/>
    <w:rsid w:val="00C74624"/>
    <w:rsid w:val="00C74FD5"/>
    <w:rsid w:val="00C7508C"/>
    <w:rsid w:val="00C75498"/>
    <w:rsid w:val="00C75545"/>
    <w:rsid w:val="00C75A6B"/>
    <w:rsid w:val="00C76136"/>
    <w:rsid w:val="00C763B6"/>
    <w:rsid w:val="00C7644F"/>
    <w:rsid w:val="00C768F6"/>
    <w:rsid w:val="00C76F81"/>
    <w:rsid w:val="00C7712F"/>
    <w:rsid w:val="00C7726A"/>
    <w:rsid w:val="00C7755B"/>
    <w:rsid w:val="00C7778E"/>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A58"/>
    <w:rsid w:val="00C860EB"/>
    <w:rsid w:val="00C862A7"/>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7FE"/>
    <w:rsid w:val="00C94808"/>
    <w:rsid w:val="00C953E8"/>
    <w:rsid w:val="00C95854"/>
    <w:rsid w:val="00C959DA"/>
    <w:rsid w:val="00C959F9"/>
    <w:rsid w:val="00C95BFD"/>
    <w:rsid w:val="00C95CE1"/>
    <w:rsid w:val="00C95EFF"/>
    <w:rsid w:val="00C967C6"/>
    <w:rsid w:val="00C96E6F"/>
    <w:rsid w:val="00C97213"/>
    <w:rsid w:val="00C977FD"/>
    <w:rsid w:val="00C97872"/>
    <w:rsid w:val="00C97A31"/>
    <w:rsid w:val="00C97A95"/>
    <w:rsid w:val="00CA0182"/>
    <w:rsid w:val="00CA0532"/>
    <w:rsid w:val="00CA0D3C"/>
    <w:rsid w:val="00CA101E"/>
    <w:rsid w:val="00CA116C"/>
    <w:rsid w:val="00CA14CC"/>
    <w:rsid w:val="00CA19A7"/>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93F"/>
    <w:rsid w:val="00CA7BA4"/>
    <w:rsid w:val="00CA7E5B"/>
    <w:rsid w:val="00CB008E"/>
    <w:rsid w:val="00CB009C"/>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445"/>
    <w:rsid w:val="00CB4B77"/>
    <w:rsid w:val="00CB5378"/>
    <w:rsid w:val="00CB5B1E"/>
    <w:rsid w:val="00CB5F04"/>
    <w:rsid w:val="00CB6529"/>
    <w:rsid w:val="00CB65AA"/>
    <w:rsid w:val="00CB65B1"/>
    <w:rsid w:val="00CB6B18"/>
    <w:rsid w:val="00CB6CA2"/>
    <w:rsid w:val="00CB787A"/>
    <w:rsid w:val="00CC04D6"/>
    <w:rsid w:val="00CC0912"/>
    <w:rsid w:val="00CC0C4A"/>
    <w:rsid w:val="00CC17F0"/>
    <w:rsid w:val="00CC1853"/>
    <w:rsid w:val="00CC1FAE"/>
    <w:rsid w:val="00CC20B2"/>
    <w:rsid w:val="00CC2524"/>
    <w:rsid w:val="00CC27CA"/>
    <w:rsid w:val="00CC29E3"/>
    <w:rsid w:val="00CC2B8F"/>
    <w:rsid w:val="00CC30ED"/>
    <w:rsid w:val="00CC33A3"/>
    <w:rsid w:val="00CC350A"/>
    <w:rsid w:val="00CC3A23"/>
    <w:rsid w:val="00CC4142"/>
    <w:rsid w:val="00CC4708"/>
    <w:rsid w:val="00CC480E"/>
    <w:rsid w:val="00CC5A8D"/>
    <w:rsid w:val="00CC66BF"/>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918"/>
    <w:rsid w:val="00CD4C5E"/>
    <w:rsid w:val="00CD4C9D"/>
    <w:rsid w:val="00CD4D6F"/>
    <w:rsid w:val="00CD52CF"/>
    <w:rsid w:val="00CD5512"/>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9F"/>
    <w:rsid w:val="00CE2FA7"/>
    <w:rsid w:val="00CE322E"/>
    <w:rsid w:val="00CE3B80"/>
    <w:rsid w:val="00CE3C2D"/>
    <w:rsid w:val="00CE3D7E"/>
    <w:rsid w:val="00CE4596"/>
    <w:rsid w:val="00CE46E5"/>
    <w:rsid w:val="00CE485A"/>
    <w:rsid w:val="00CE4F35"/>
    <w:rsid w:val="00CE5279"/>
    <w:rsid w:val="00CE54F7"/>
    <w:rsid w:val="00CE57C9"/>
    <w:rsid w:val="00CE5A78"/>
    <w:rsid w:val="00CE5B96"/>
    <w:rsid w:val="00CE5EFB"/>
    <w:rsid w:val="00CE78AE"/>
    <w:rsid w:val="00CE7C62"/>
    <w:rsid w:val="00CE7E59"/>
    <w:rsid w:val="00CE7E62"/>
    <w:rsid w:val="00CF03FC"/>
    <w:rsid w:val="00CF041A"/>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CF6F50"/>
    <w:rsid w:val="00D004FA"/>
    <w:rsid w:val="00D0073F"/>
    <w:rsid w:val="00D00F99"/>
    <w:rsid w:val="00D011DD"/>
    <w:rsid w:val="00D0141A"/>
    <w:rsid w:val="00D01B21"/>
    <w:rsid w:val="00D01E2F"/>
    <w:rsid w:val="00D02FFA"/>
    <w:rsid w:val="00D03102"/>
    <w:rsid w:val="00D032BD"/>
    <w:rsid w:val="00D03727"/>
    <w:rsid w:val="00D0378A"/>
    <w:rsid w:val="00D03B9F"/>
    <w:rsid w:val="00D041B4"/>
    <w:rsid w:val="00D04488"/>
    <w:rsid w:val="00D04CBE"/>
    <w:rsid w:val="00D04DA8"/>
    <w:rsid w:val="00D05132"/>
    <w:rsid w:val="00D05EA9"/>
    <w:rsid w:val="00D06384"/>
    <w:rsid w:val="00D06893"/>
    <w:rsid w:val="00D071F8"/>
    <w:rsid w:val="00D07252"/>
    <w:rsid w:val="00D074F4"/>
    <w:rsid w:val="00D07CE1"/>
    <w:rsid w:val="00D1008C"/>
    <w:rsid w:val="00D1012B"/>
    <w:rsid w:val="00D1026A"/>
    <w:rsid w:val="00D103A2"/>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B73"/>
    <w:rsid w:val="00D141B3"/>
    <w:rsid w:val="00D14236"/>
    <w:rsid w:val="00D14553"/>
    <w:rsid w:val="00D14682"/>
    <w:rsid w:val="00D14DB1"/>
    <w:rsid w:val="00D14F84"/>
    <w:rsid w:val="00D14FCA"/>
    <w:rsid w:val="00D15075"/>
    <w:rsid w:val="00D156DE"/>
    <w:rsid w:val="00D15E20"/>
    <w:rsid w:val="00D15EA1"/>
    <w:rsid w:val="00D15F43"/>
    <w:rsid w:val="00D15F6E"/>
    <w:rsid w:val="00D162FC"/>
    <w:rsid w:val="00D164B5"/>
    <w:rsid w:val="00D1694E"/>
    <w:rsid w:val="00D169DE"/>
    <w:rsid w:val="00D16E87"/>
    <w:rsid w:val="00D17743"/>
    <w:rsid w:val="00D17BF6"/>
    <w:rsid w:val="00D17E48"/>
    <w:rsid w:val="00D17FF7"/>
    <w:rsid w:val="00D20585"/>
    <w:rsid w:val="00D20B8B"/>
    <w:rsid w:val="00D2162C"/>
    <w:rsid w:val="00D21A3C"/>
    <w:rsid w:val="00D21E12"/>
    <w:rsid w:val="00D21F18"/>
    <w:rsid w:val="00D222FD"/>
    <w:rsid w:val="00D22637"/>
    <w:rsid w:val="00D2294A"/>
    <w:rsid w:val="00D22EB5"/>
    <w:rsid w:val="00D233F1"/>
    <w:rsid w:val="00D236EA"/>
    <w:rsid w:val="00D23C22"/>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A57"/>
    <w:rsid w:val="00D33D4D"/>
    <w:rsid w:val="00D33F2F"/>
    <w:rsid w:val="00D347C2"/>
    <w:rsid w:val="00D34A0B"/>
    <w:rsid w:val="00D34AA3"/>
    <w:rsid w:val="00D34AD4"/>
    <w:rsid w:val="00D3530E"/>
    <w:rsid w:val="00D35E3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A14"/>
    <w:rsid w:val="00D50EB9"/>
    <w:rsid w:val="00D51531"/>
    <w:rsid w:val="00D517D9"/>
    <w:rsid w:val="00D519E5"/>
    <w:rsid w:val="00D51D12"/>
    <w:rsid w:val="00D52627"/>
    <w:rsid w:val="00D52715"/>
    <w:rsid w:val="00D52C36"/>
    <w:rsid w:val="00D52CF6"/>
    <w:rsid w:val="00D5362B"/>
    <w:rsid w:val="00D53721"/>
    <w:rsid w:val="00D53E2F"/>
    <w:rsid w:val="00D54177"/>
    <w:rsid w:val="00D54393"/>
    <w:rsid w:val="00D54473"/>
    <w:rsid w:val="00D54F99"/>
    <w:rsid w:val="00D54FD7"/>
    <w:rsid w:val="00D55072"/>
    <w:rsid w:val="00D551B5"/>
    <w:rsid w:val="00D55294"/>
    <w:rsid w:val="00D55BF8"/>
    <w:rsid w:val="00D5668C"/>
    <w:rsid w:val="00D56772"/>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EBB"/>
    <w:rsid w:val="00D74297"/>
    <w:rsid w:val="00D74D84"/>
    <w:rsid w:val="00D751A8"/>
    <w:rsid w:val="00D751FB"/>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792"/>
    <w:rsid w:val="00D819B1"/>
    <w:rsid w:val="00D81EEF"/>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22D"/>
    <w:rsid w:val="00D857B8"/>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E7A"/>
    <w:rsid w:val="00DA4208"/>
    <w:rsid w:val="00DA430C"/>
    <w:rsid w:val="00DA449C"/>
    <w:rsid w:val="00DA45A9"/>
    <w:rsid w:val="00DA45AF"/>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4229"/>
    <w:rsid w:val="00DB485D"/>
    <w:rsid w:val="00DB51F3"/>
    <w:rsid w:val="00DB5731"/>
    <w:rsid w:val="00DB5A4A"/>
    <w:rsid w:val="00DB5C7A"/>
    <w:rsid w:val="00DB5DA9"/>
    <w:rsid w:val="00DB727A"/>
    <w:rsid w:val="00DC08DB"/>
    <w:rsid w:val="00DC1327"/>
    <w:rsid w:val="00DC1350"/>
    <w:rsid w:val="00DC1D0B"/>
    <w:rsid w:val="00DC1FA6"/>
    <w:rsid w:val="00DC23CD"/>
    <w:rsid w:val="00DC24C5"/>
    <w:rsid w:val="00DC254D"/>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AE3"/>
    <w:rsid w:val="00DD0A26"/>
    <w:rsid w:val="00DD0F45"/>
    <w:rsid w:val="00DD1329"/>
    <w:rsid w:val="00DD1BF1"/>
    <w:rsid w:val="00DD1FF8"/>
    <w:rsid w:val="00DD2025"/>
    <w:rsid w:val="00DD22EA"/>
    <w:rsid w:val="00DD23A0"/>
    <w:rsid w:val="00DD25C3"/>
    <w:rsid w:val="00DD2C85"/>
    <w:rsid w:val="00DD2D81"/>
    <w:rsid w:val="00DD2E7E"/>
    <w:rsid w:val="00DD31EE"/>
    <w:rsid w:val="00DD32BE"/>
    <w:rsid w:val="00DD331F"/>
    <w:rsid w:val="00DD38CC"/>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3EE"/>
    <w:rsid w:val="00DE6F9B"/>
    <w:rsid w:val="00DE7236"/>
    <w:rsid w:val="00DE7C00"/>
    <w:rsid w:val="00DF03E9"/>
    <w:rsid w:val="00DF03ED"/>
    <w:rsid w:val="00DF04EE"/>
    <w:rsid w:val="00DF0BE2"/>
    <w:rsid w:val="00DF0BF4"/>
    <w:rsid w:val="00DF0D96"/>
    <w:rsid w:val="00DF138C"/>
    <w:rsid w:val="00DF1614"/>
    <w:rsid w:val="00DF172C"/>
    <w:rsid w:val="00DF179D"/>
    <w:rsid w:val="00DF187B"/>
    <w:rsid w:val="00DF1B4D"/>
    <w:rsid w:val="00DF1C83"/>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642"/>
    <w:rsid w:val="00E0082C"/>
    <w:rsid w:val="00E00A6B"/>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10086"/>
    <w:rsid w:val="00E102E7"/>
    <w:rsid w:val="00E1073F"/>
    <w:rsid w:val="00E10D7E"/>
    <w:rsid w:val="00E10E65"/>
    <w:rsid w:val="00E11ADE"/>
    <w:rsid w:val="00E11C5F"/>
    <w:rsid w:val="00E11CFE"/>
    <w:rsid w:val="00E12184"/>
    <w:rsid w:val="00E122A4"/>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CCD"/>
    <w:rsid w:val="00E23050"/>
    <w:rsid w:val="00E230A0"/>
    <w:rsid w:val="00E232ED"/>
    <w:rsid w:val="00E2364B"/>
    <w:rsid w:val="00E23A11"/>
    <w:rsid w:val="00E23C13"/>
    <w:rsid w:val="00E23FB7"/>
    <w:rsid w:val="00E24A27"/>
    <w:rsid w:val="00E25633"/>
    <w:rsid w:val="00E2593D"/>
    <w:rsid w:val="00E259D2"/>
    <w:rsid w:val="00E25E06"/>
    <w:rsid w:val="00E25E79"/>
    <w:rsid w:val="00E25F65"/>
    <w:rsid w:val="00E25F89"/>
    <w:rsid w:val="00E26727"/>
    <w:rsid w:val="00E2699B"/>
    <w:rsid w:val="00E26EBA"/>
    <w:rsid w:val="00E26FC7"/>
    <w:rsid w:val="00E2718A"/>
    <w:rsid w:val="00E271E9"/>
    <w:rsid w:val="00E2775F"/>
    <w:rsid w:val="00E27EDD"/>
    <w:rsid w:val="00E31940"/>
    <w:rsid w:val="00E329D6"/>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BEA"/>
    <w:rsid w:val="00E450D7"/>
    <w:rsid w:val="00E450ED"/>
    <w:rsid w:val="00E45351"/>
    <w:rsid w:val="00E45385"/>
    <w:rsid w:val="00E45816"/>
    <w:rsid w:val="00E45AD4"/>
    <w:rsid w:val="00E46127"/>
    <w:rsid w:val="00E46325"/>
    <w:rsid w:val="00E46408"/>
    <w:rsid w:val="00E46648"/>
    <w:rsid w:val="00E46AC3"/>
    <w:rsid w:val="00E46BD1"/>
    <w:rsid w:val="00E4704F"/>
    <w:rsid w:val="00E473E7"/>
    <w:rsid w:val="00E4744E"/>
    <w:rsid w:val="00E4773E"/>
    <w:rsid w:val="00E4791B"/>
    <w:rsid w:val="00E47C38"/>
    <w:rsid w:val="00E47D75"/>
    <w:rsid w:val="00E47E31"/>
    <w:rsid w:val="00E501E3"/>
    <w:rsid w:val="00E504EE"/>
    <w:rsid w:val="00E505FA"/>
    <w:rsid w:val="00E50AC6"/>
    <w:rsid w:val="00E51001"/>
    <w:rsid w:val="00E51931"/>
    <w:rsid w:val="00E51DDD"/>
    <w:rsid w:val="00E51FDD"/>
    <w:rsid w:val="00E52435"/>
    <w:rsid w:val="00E52483"/>
    <w:rsid w:val="00E52AC9"/>
    <w:rsid w:val="00E52D13"/>
    <w:rsid w:val="00E53122"/>
    <w:rsid w:val="00E531BE"/>
    <w:rsid w:val="00E5351B"/>
    <w:rsid w:val="00E539CE"/>
    <w:rsid w:val="00E53E17"/>
    <w:rsid w:val="00E53EB2"/>
    <w:rsid w:val="00E53FA9"/>
    <w:rsid w:val="00E5414C"/>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C68"/>
    <w:rsid w:val="00E67E23"/>
    <w:rsid w:val="00E70016"/>
    <w:rsid w:val="00E70BC7"/>
    <w:rsid w:val="00E70FBC"/>
    <w:rsid w:val="00E71D54"/>
    <w:rsid w:val="00E72624"/>
    <w:rsid w:val="00E72966"/>
    <w:rsid w:val="00E72C01"/>
    <w:rsid w:val="00E73187"/>
    <w:rsid w:val="00E7401D"/>
    <w:rsid w:val="00E741AC"/>
    <w:rsid w:val="00E74C48"/>
    <w:rsid w:val="00E74DFC"/>
    <w:rsid w:val="00E74EBE"/>
    <w:rsid w:val="00E74F8A"/>
    <w:rsid w:val="00E75174"/>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31F2"/>
    <w:rsid w:val="00E83360"/>
    <w:rsid w:val="00E83C80"/>
    <w:rsid w:val="00E83DA7"/>
    <w:rsid w:val="00E844A7"/>
    <w:rsid w:val="00E8519F"/>
    <w:rsid w:val="00E85268"/>
    <w:rsid w:val="00E8550C"/>
    <w:rsid w:val="00E85AA1"/>
    <w:rsid w:val="00E85CC3"/>
    <w:rsid w:val="00E8644A"/>
    <w:rsid w:val="00E8696C"/>
    <w:rsid w:val="00E86D58"/>
    <w:rsid w:val="00E86F64"/>
    <w:rsid w:val="00E87235"/>
    <w:rsid w:val="00E87556"/>
    <w:rsid w:val="00E878CC"/>
    <w:rsid w:val="00E90052"/>
    <w:rsid w:val="00E90279"/>
    <w:rsid w:val="00E90603"/>
    <w:rsid w:val="00E90635"/>
    <w:rsid w:val="00E909A1"/>
    <w:rsid w:val="00E90BFF"/>
    <w:rsid w:val="00E90C66"/>
    <w:rsid w:val="00E90CD0"/>
    <w:rsid w:val="00E90E82"/>
    <w:rsid w:val="00E90F52"/>
    <w:rsid w:val="00E919FC"/>
    <w:rsid w:val="00E91E6B"/>
    <w:rsid w:val="00E91F04"/>
    <w:rsid w:val="00E91F35"/>
    <w:rsid w:val="00E920E7"/>
    <w:rsid w:val="00E92790"/>
    <w:rsid w:val="00E92955"/>
    <w:rsid w:val="00E92B87"/>
    <w:rsid w:val="00E92C56"/>
    <w:rsid w:val="00E93232"/>
    <w:rsid w:val="00E93833"/>
    <w:rsid w:val="00E94025"/>
    <w:rsid w:val="00E94830"/>
    <w:rsid w:val="00E94C3C"/>
    <w:rsid w:val="00E9501F"/>
    <w:rsid w:val="00E95113"/>
    <w:rsid w:val="00E9516C"/>
    <w:rsid w:val="00E953A2"/>
    <w:rsid w:val="00E955DC"/>
    <w:rsid w:val="00E958A6"/>
    <w:rsid w:val="00E95BA6"/>
    <w:rsid w:val="00E96B82"/>
    <w:rsid w:val="00E96EB8"/>
    <w:rsid w:val="00E97648"/>
    <w:rsid w:val="00EA00AC"/>
    <w:rsid w:val="00EA0439"/>
    <w:rsid w:val="00EA06C7"/>
    <w:rsid w:val="00EA06F3"/>
    <w:rsid w:val="00EA09E8"/>
    <w:rsid w:val="00EA0E4A"/>
    <w:rsid w:val="00EA153A"/>
    <w:rsid w:val="00EA16C1"/>
    <w:rsid w:val="00EA1A54"/>
    <w:rsid w:val="00EA1F9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E44"/>
    <w:rsid w:val="00EB4F39"/>
    <w:rsid w:val="00EB5476"/>
    <w:rsid w:val="00EB595A"/>
    <w:rsid w:val="00EB5FD2"/>
    <w:rsid w:val="00EB70B0"/>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56E0"/>
    <w:rsid w:val="00EC57A3"/>
    <w:rsid w:val="00EC6057"/>
    <w:rsid w:val="00EC6847"/>
    <w:rsid w:val="00EC6F75"/>
    <w:rsid w:val="00EC72F1"/>
    <w:rsid w:val="00EC7A85"/>
    <w:rsid w:val="00EC7C6D"/>
    <w:rsid w:val="00EC7CDE"/>
    <w:rsid w:val="00EC7DB6"/>
    <w:rsid w:val="00ED042A"/>
    <w:rsid w:val="00ED0B66"/>
    <w:rsid w:val="00ED0BA0"/>
    <w:rsid w:val="00ED13F1"/>
    <w:rsid w:val="00ED162F"/>
    <w:rsid w:val="00ED1A89"/>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6BF1"/>
    <w:rsid w:val="00ED71A5"/>
    <w:rsid w:val="00ED71C2"/>
    <w:rsid w:val="00ED71C5"/>
    <w:rsid w:val="00ED72FE"/>
    <w:rsid w:val="00ED77B8"/>
    <w:rsid w:val="00EE0AB6"/>
    <w:rsid w:val="00EE14D0"/>
    <w:rsid w:val="00EE16FA"/>
    <w:rsid w:val="00EE19B6"/>
    <w:rsid w:val="00EE230E"/>
    <w:rsid w:val="00EE2866"/>
    <w:rsid w:val="00EE30D4"/>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5FF0"/>
    <w:rsid w:val="00EE6F1E"/>
    <w:rsid w:val="00EE72F3"/>
    <w:rsid w:val="00EE776B"/>
    <w:rsid w:val="00EE7FBF"/>
    <w:rsid w:val="00EF0136"/>
    <w:rsid w:val="00EF0348"/>
    <w:rsid w:val="00EF09A9"/>
    <w:rsid w:val="00EF0C9F"/>
    <w:rsid w:val="00EF1023"/>
    <w:rsid w:val="00EF1910"/>
    <w:rsid w:val="00EF19B3"/>
    <w:rsid w:val="00EF1F9C"/>
    <w:rsid w:val="00EF2621"/>
    <w:rsid w:val="00EF27A0"/>
    <w:rsid w:val="00EF2957"/>
    <w:rsid w:val="00EF3FE5"/>
    <w:rsid w:val="00EF416F"/>
    <w:rsid w:val="00EF4366"/>
    <w:rsid w:val="00EF4A53"/>
    <w:rsid w:val="00EF4CD6"/>
    <w:rsid w:val="00EF5131"/>
    <w:rsid w:val="00EF55A0"/>
    <w:rsid w:val="00EF5AB0"/>
    <w:rsid w:val="00EF613C"/>
    <w:rsid w:val="00EF63D1"/>
    <w:rsid w:val="00EF6430"/>
    <w:rsid w:val="00EF6513"/>
    <w:rsid w:val="00EF6683"/>
    <w:rsid w:val="00EF6C9F"/>
    <w:rsid w:val="00EF6FCC"/>
    <w:rsid w:val="00EF7002"/>
    <w:rsid w:val="00EF7595"/>
    <w:rsid w:val="00EF769B"/>
    <w:rsid w:val="00F0072A"/>
    <w:rsid w:val="00F00779"/>
    <w:rsid w:val="00F00CA1"/>
    <w:rsid w:val="00F00DAF"/>
    <w:rsid w:val="00F00E55"/>
    <w:rsid w:val="00F00ED1"/>
    <w:rsid w:val="00F01097"/>
    <w:rsid w:val="00F01308"/>
    <w:rsid w:val="00F0194A"/>
    <w:rsid w:val="00F020F1"/>
    <w:rsid w:val="00F027BA"/>
    <w:rsid w:val="00F02917"/>
    <w:rsid w:val="00F02AF3"/>
    <w:rsid w:val="00F02CCD"/>
    <w:rsid w:val="00F02FDA"/>
    <w:rsid w:val="00F03985"/>
    <w:rsid w:val="00F03E79"/>
    <w:rsid w:val="00F04087"/>
    <w:rsid w:val="00F0424E"/>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4EC1"/>
    <w:rsid w:val="00F155CE"/>
    <w:rsid w:val="00F156FC"/>
    <w:rsid w:val="00F15F65"/>
    <w:rsid w:val="00F16013"/>
    <w:rsid w:val="00F166C9"/>
    <w:rsid w:val="00F16CD2"/>
    <w:rsid w:val="00F17603"/>
    <w:rsid w:val="00F17731"/>
    <w:rsid w:val="00F17C35"/>
    <w:rsid w:val="00F17EAE"/>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42F"/>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832"/>
    <w:rsid w:val="00F31B22"/>
    <w:rsid w:val="00F31B49"/>
    <w:rsid w:val="00F31F9E"/>
    <w:rsid w:val="00F32752"/>
    <w:rsid w:val="00F329D4"/>
    <w:rsid w:val="00F32CF1"/>
    <w:rsid w:val="00F32F56"/>
    <w:rsid w:val="00F32FDF"/>
    <w:rsid w:val="00F33127"/>
    <w:rsid w:val="00F332B6"/>
    <w:rsid w:val="00F33B3B"/>
    <w:rsid w:val="00F33D4F"/>
    <w:rsid w:val="00F33E37"/>
    <w:rsid w:val="00F34CD6"/>
    <w:rsid w:val="00F350AD"/>
    <w:rsid w:val="00F35873"/>
    <w:rsid w:val="00F35920"/>
    <w:rsid w:val="00F363DB"/>
    <w:rsid w:val="00F366A5"/>
    <w:rsid w:val="00F36C5F"/>
    <w:rsid w:val="00F36E51"/>
    <w:rsid w:val="00F36E90"/>
    <w:rsid w:val="00F37259"/>
    <w:rsid w:val="00F379F6"/>
    <w:rsid w:val="00F37C63"/>
    <w:rsid w:val="00F37E6C"/>
    <w:rsid w:val="00F40355"/>
    <w:rsid w:val="00F405A4"/>
    <w:rsid w:val="00F408DB"/>
    <w:rsid w:val="00F40A23"/>
    <w:rsid w:val="00F40AE1"/>
    <w:rsid w:val="00F40CB7"/>
    <w:rsid w:val="00F40EAC"/>
    <w:rsid w:val="00F40F9A"/>
    <w:rsid w:val="00F41194"/>
    <w:rsid w:val="00F41998"/>
    <w:rsid w:val="00F41F05"/>
    <w:rsid w:val="00F42A0B"/>
    <w:rsid w:val="00F42D9F"/>
    <w:rsid w:val="00F42E23"/>
    <w:rsid w:val="00F42F1B"/>
    <w:rsid w:val="00F433BD"/>
    <w:rsid w:val="00F43C0B"/>
    <w:rsid w:val="00F43E0D"/>
    <w:rsid w:val="00F44000"/>
    <w:rsid w:val="00F442D6"/>
    <w:rsid w:val="00F44563"/>
    <w:rsid w:val="00F44BA2"/>
    <w:rsid w:val="00F44DAD"/>
    <w:rsid w:val="00F44EC5"/>
    <w:rsid w:val="00F45532"/>
    <w:rsid w:val="00F45721"/>
    <w:rsid w:val="00F46563"/>
    <w:rsid w:val="00F467C8"/>
    <w:rsid w:val="00F46CF4"/>
    <w:rsid w:val="00F46DD9"/>
    <w:rsid w:val="00F47498"/>
    <w:rsid w:val="00F47C89"/>
    <w:rsid w:val="00F5032F"/>
    <w:rsid w:val="00F512B2"/>
    <w:rsid w:val="00F51426"/>
    <w:rsid w:val="00F5214B"/>
    <w:rsid w:val="00F5283D"/>
    <w:rsid w:val="00F52ABA"/>
    <w:rsid w:val="00F52BC7"/>
    <w:rsid w:val="00F5364C"/>
    <w:rsid w:val="00F53768"/>
    <w:rsid w:val="00F53BF4"/>
    <w:rsid w:val="00F53FE1"/>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BB8"/>
    <w:rsid w:val="00F641FC"/>
    <w:rsid w:val="00F646D1"/>
    <w:rsid w:val="00F647F7"/>
    <w:rsid w:val="00F652D2"/>
    <w:rsid w:val="00F65839"/>
    <w:rsid w:val="00F6583C"/>
    <w:rsid w:val="00F6589A"/>
    <w:rsid w:val="00F65CF3"/>
    <w:rsid w:val="00F660A7"/>
    <w:rsid w:val="00F667C1"/>
    <w:rsid w:val="00F6701A"/>
    <w:rsid w:val="00F6783E"/>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1DD"/>
    <w:rsid w:val="00F76445"/>
    <w:rsid w:val="00F7688D"/>
    <w:rsid w:val="00F76ECC"/>
    <w:rsid w:val="00F77B77"/>
    <w:rsid w:val="00F77C86"/>
    <w:rsid w:val="00F80399"/>
    <w:rsid w:val="00F80459"/>
    <w:rsid w:val="00F80E11"/>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DE"/>
    <w:rsid w:val="00F8657A"/>
    <w:rsid w:val="00F8679A"/>
    <w:rsid w:val="00F86881"/>
    <w:rsid w:val="00F87117"/>
    <w:rsid w:val="00F8736C"/>
    <w:rsid w:val="00F875B5"/>
    <w:rsid w:val="00F876F1"/>
    <w:rsid w:val="00F879E6"/>
    <w:rsid w:val="00F87AF5"/>
    <w:rsid w:val="00F87CAF"/>
    <w:rsid w:val="00F87F80"/>
    <w:rsid w:val="00F9030E"/>
    <w:rsid w:val="00F90425"/>
    <w:rsid w:val="00F90A85"/>
    <w:rsid w:val="00F90ADB"/>
    <w:rsid w:val="00F90E78"/>
    <w:rsid w:val="00F91209"/>
    <w:rsid w:val="00F91372"/>
    <w:rsid w:val="00F914A7"/>
    <w:rsid w:val="00F9193B"/>
    <w:rsid w:val="00F91CC1"/>
    <w:rsid w:val="00F92010"/>
    <w:rsid w:val="00F9221F"/>
    <w:rsid w:val="00F92EAB"/>
    <w:rsid w:val="00F93003"/>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7CE"/>
    <w:rsid w:val="00FA3B76"/>
    <w:rsid w:val="00FA3E63"/>
    <w:rsid w:val="00FA4169"/>
    <w:rsid w:val="00FA41C6"/>
    <w:rsid w:val="00FA45AD"/>
    <w:rsid w:val="00FA4A10"/>
    <w:rsid w:val="00FA4C74"/>
    <w:rsid w:val="00FA4D66"/>
    <w:rsid w:val="00FA4E59"/>
    <w:rsid w:val="00FA4ED8"/>
    <w:rsid w:val="00FA4FCA"/>
    <w:rsid w:val="00FA5A4E"/>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150"/>
    <w:rsid w:val="00FC023A"/>
    <w:rsid w:val="00FC02AE"/>
    <w:rsid w:val="00FC0388"/>
    <w:rsid w:val="00FC03AB"/>
    <w:rsid w:val="00FC0EAF"/>
    <w:rsid w:val="00FC1020"/>
    <w:rsid w:val="00FC132F"/>
    <w:rsid w:val="00FC17F9"/>
    <w:rsid w:val="00FC1E8E"/>
    <w:rsid w:val="00FC21FE"/>
    <w:rsid w:val="00FC2836"/>
    <w:rsid w:val="00FC332E"/>
    <w:rsid w:val="00FC42F6"/>
    <w:rsid w:val="00FC471B"/>
    <w:rsid w:val="00FC4729"/>
    <w:rsid w:val="00FC4A8C"/>
    <w:rsid w:val="00FC4C93"/>
    <w:rsid w:val="00FC53DB"/>
    <w:rsid w:val="00FC58CA"/>
    <w:rsid w:val="00FC5A05"/>
    <w:rsid w:val="00FC5FC2"/>
    <w:rsid w:val="00FC6177"/>
    <w:rsid w:val="00FC63D1"/>
    <w:rsid w:val="00FC64EB"/>
    <w:rsid w:val="00FC6620"/>
    <w:rsid w:val="00FC7310"/>
    <w:rsid w:val="00FC7528"/>
    <w:rsid w:val="00FC7558"/>
    <w:rsid w:val="00FC7B4D"/>
    <w:rsid w:val="00FC7CED"/>
    <w:rsid w:val="00FD0572"/>
    <w:rsid w:val="00FD0981"/>
    <w:rsid w:val="00FD09E9"/>
    <w:rsid w:val="00FD17F0"/>
    <w:rsid w:val="00FD1A12"/>
    <w:rsid w:val="00FD1A97"/>
    <w:rsid w:val="00FD1BA0"/>
    <w:rsid w:val="00FD1D90"/>
    <w:rsid w:val="00FD1DD9"/>
    <w:rsid w:val="00FD1E7F"/>
    <w:rsid w:val="00FD2768"/>
    <w:rsid w:val="00FD28AA"/>
    <w:rsid w:val="00FD2D1C"/>
    <w:rsid w:val="00FD2D7B"/>
    <w:rsid w:val="00FD33E2"/>
    <w:rsid w:val="00FD36B9"/>
    <w:rsid w:val="00FD37F6"/>
    <w:rsid w:val="00FD3CFE"/>
    <w:rsid w:val="00FD40DF"/>
    <w:rsid w:val="00FD4514"/>
    <w:rsid w:val="00FD4589"/>
    <w:rsid w:val="00FD473E"/>
    <w:rsid w:val="00FD4F18"/>
    <w:rsid w:val="00FD5448"/>
    <w:rsid w:val="00FD5578"/>
    <w:rsid w:val="00FD557D"/>
    <w:rsid w:val="00FD6589"/>
    <w:rsid w:val="00FD6B09"/>
    <w:rsid w:val="00FD6ED2"/>
    <w:rsid w:val="00FD7847"/>
    <w:rsid w:val="00FD7BC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BF2"/>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F0C83"/>
    <w:rsid w:val="00FF0D6F"/>
    <w:rsid w:val="00FF126D"/>
    <w:rsid w:val="00FF1ABF"/>
    <w:rsid w:val="00FF1C4A"/>
    <w:rsid w:val="00FF1F31"/>
    <w:rsid w:val="00FF207F"/>
    <w:rsid w:val="00FF2310"/>
    <w:rsid w:val="00FF2E73"/>
    <w:rsid w:val="00FF3258"/>
    <w:rsid w:val="00FF3330"/>
    <w:rsid w:val="00FF33B8"/>
    <w:rsid w:val="00FF3456"/>
    <w:rsid w:val="00FF4447"/>
    <w:rsid w:val="00FF4AE2"/>
    <w:rsid w:val="00FF4E18"/>
    <w:rsid w:val="00FF4E3F"/>
    <w:rsid w:val="00FF50A8"/>
    <w:rsid w:val="00FF571E"/>
    <w:rsid w:val="00FF57E2"/>
    <w:rsid w:val="00FF5842"/>
    <w:rsid w:val="00FF5DBC"/>
    <w:rsid w:val="00FF5E5F"/>
    <w:rsid w:val="00FF6BD1"/>
    <w:rsid w:val="00FF6CC0"/>
    <w:rsid w:val="00FF6DD2"/>
    <w:rsid w:val="00FF6F2C"/>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szCs w:val="22"/>
      <w:lang w:eastAsia="zh-CN"/>
    </w:rPr>
  </w:style>
  <w:style w:type="paragraph" w:styleId="1">
    <w:name w:val="heading 1"/>
    <w:basedOn w:val="a"/>
    <w:next w:val="a"/>
    <w:link w:val="1Char"/>
    <w:qFormat/>
    <w:pPr>
      <w:keepNext/>
      <w:numPr>
        <w:numId w:val="6"/>
      </w:numPr>
      <w:spacing w:before="120"/>
      <w:outlineLvl w:val="0"/>
    </w:pPr>
    <w:rPr>
      <w:b/>
      <w:bCs/>
      <w:sz w:val="28"/>
      <w:szCs w:val="28"/>
    </w:rPr>
  </w:style>
  <w:style w:type="paragraph" w:styleId="2">
    <w:name w:val="heading 2"/>
    <w:basedOn w:val="a"/>
    <w:next w:val="a"/>
    <w:link w:val="2Char"/>
    <w:qFormat/>
    <w:pPr>
      <w:keepNext/>
      <w:numPr>
        <w:ilvl w:val="1"/>
        <w:numId w:val="6"/>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6"/>
      </w:numPr>
      <w:tabs>
        <w:tab w:val="left" w:pos="432"/>
      </w:tabs>
      <w:spacing w:before="120"/>
      <w:outlineLvl w:val="2"/>
    </w:pPr>
    <w:rPr>
      <w:b/>
    </w:rPr>
  </w:style>
  <w:style w:type="paragraph" w:styleId="4">
    <w:name w:val="heading 4"/>
    <w:basedOn w:val="a"/>
    <w:next w:val="a"/>
    <w:link w:val="4Char"/>
    <w:qFormat/>
    <w:pPr>
      <w:keepNext/>
      <w:numPr>
        <w:ilvl w:val="3"/>
        <w:numId w:val="6"/>
      </w:numPr>
      <w:tabs>
        <w:tab w:val="left" w:pos="432"/>
      </w:tabs>
      <w:spacing w:before="120"/>
      <w:outlineLvl w:val="3"/>
    </w:pPr>
    <w:rPr>
      <w:b/>
      <w:bCs/>
      <w:szCs w:val="28"/>
    </w:rPr>
  </w:style>
  <w:style w:type="paragraph" w:styleId="5">
    <w:name w:val="heading 5"/>
    <w:basedOn w:val="a"/>
    <w:next w:val="a"/>
    <w:link w:val="5Char"/>
    <w:qFormat/>
    <w:pPr>
      <w:keepNext/>
      <w:numPr>
        <w:ilvl w:val="4"/>
        <w:numId w:val="6"/>
      </w:numPr>
      <w:tabs>
        <w:tab w:val="left" w:pos="432"/>
      </w:tabs>
      <w:spacing w:before="120"/>
      <w:outlineLvl w:val="4"/>
    </w:pPr>
    <w:rPr>
      <w:b/>
      <w:bCs/>
      <w:i/>
      <w:iCs/>
      <w:szCs w:val="26"/>
    </w:rPr>
  </w:style>
  <w:style w:type="paragraph" w:styleId="6">
    <w:name w:val="heading 6"/>
    <w:basedOn w:val="a"/>
    <w:next w:val="a"/>
    <w:link w:val="6Char"/>
    <w:qFormat/>
    <w:pPr>
      <w:numPr>
        <w:ilvl w:val="5"/>
        <w:numId w:val="6"/>
      </w:numPr>
      <w:tabs>
        <w:tab w:val="left" w:pos="432"/>
      </w:tabs>
      <w:spacing w:before="240" w:after="60"/>
      <w:outlineLvl w:val="5"/>
    </w:pPr>
    <w:rPr>
      <w:b/>
      <w:bCs/>
    </w:rPr>
  </w:style>
  <w:style w:type="paragraph" w:styleId="7">
    <w:name w:val="heading 7"/>
    <w:basedOn w:val="a"/>
    <w:next w:val="a"/>
    <w:link w:val="7Char"/>
    <w:qFormat/>
    <w:pPr>
      <w:numPr>
        <w:ilvl w:val="6"/>
        <w:numId w:val="6"/>
      </w:numPr>
      <w:tabs>
        <w:tab w:val="left" w:pos="432"/>
      </w:tabs>
      <w:spacing w:before="240" w:after="60"/>
      <w:outlineLvl w:val="6"/>
    </w:pPr>
    <w:rPr>
      <w:sz w:val="24"/>
      <w:szCs w:val="24"/>
    </w:rPr>
  </w:style>
  <w:style w:type="paragraph" w:styleId="8">
    <w:name w:val="heading 8"/>
    <w:basedOn w:val="a"/>
    <w:next w:val="a"/>
    <w:link w:val="8Char"/>
    <w:qFormat/>
    <w:pPr>
      <w:numPr>
        <w:ilvl w:val="7"/>
        <w:numId w:val="6"/>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6"/>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rPr>
      <w:szCs w:val="20"/>
    </w:rPr>
  </w:style>
  <w:style w:type="paragraph" w:styleId="a5">
    <w:name w:val="caption"/>
    <w:aliases w:val="cap,cap Char,Caption Char,Caption Char1 Char,cap Char Char1,Caption Char Char1 Char,cap Char2"/>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20">
    <w:name w:val="Body Text 2"/>
    <w:basedOn w:val="a"/>
    <w:qFormat/>
    <w:pPr>
      <w:jc w:val="left"/>
    </w:pPr>
    <w:rPr>
      <w:szCs w:val="20"/>
    </w:rPr>
  </w:style>
  <w:style w:type="paragraph" w:styleId="ae">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
    <w:name w:val="Title"/>
    <w:basedOn w:val="a"/>
    <w:next w:val="a"/>
    <w:link w:val="Char7"/>
    <w:qFormat/>
    <w:pPr>
      <w:spacing w:before="240" w:after="60"/>
      <w:jc w:val="center"/>
      <w:outlineLvl w:val="0"/>
    </w:pPr>
    <w:rPr>
      <w:rFonts w:ascii="Cambria" w:hAnsi="Cambria"/>
      <w:b/>
      <w:bCs/>
      <w:sz w:val="32"/>
      <w:szCs w:val="32"/>
    </w:rPr>
  </w:style>
  <w:style w:type="character" w:styleId="af0">
    <w:name w:val="Strong"/>
    <w:uiPriority w:val="22"/>
    <w:qFormat/>
    <w:rPr>
      <w:kern w:val="2"/>
      <w:lang w:val="en-GB" w:eastAsia="zh-CN" w:bidi="ar-SA"/>
    </w:r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rPr>
      <w:sz w:val="16"/>
      <w:szCs w:val="16"/>
    </w:rPr>
  </w:style>
  <w:style w:type="character" w:styleId="af4">
    <w:name w:val="footnote reference"/>
    <w:semiHidden/>
    <w:qFormat/>
    <w:rPr>
      <w:vertAlign w:val="superscript"/>
    </w:rPr>
  </w:style>
  <w:style w:type="table" w:styleId="af5">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aliases w:val="cap Char1,cap Char Char,Caption Char Char,Caption Char1 Char Char,cap Char Char1 Char,Caption Char Char1 Char Char,cap Char2 Char"/>
    <w:link w:val="a5"/>
    <w:qFormat/>
    <w:rPr>
      <w:b/>
      <w:bCs/>
    </w:rPr>
  </w:style>
  <w:style w:type="paragraph" w:customStyle="1" w:styleId="References">
    <w:name w:val="References"/>
    <w:basedOn w:val="a"/>
    <w:qFormat/>
    <w:pPr>
      <w:numPr>
        <w:numId w:val="1"/>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0">
    <w:name w:val="목록 단락1"/>
    <w:basedOn w:val="a"/>
    <w:link w:val="af6"/>
    <w:uiPriority w:val="34"/>
    <w:qFormat/>
    <w:rPr>
      <w:rFonts w:eastAsia="Times New Roman"/>
      <w:szCs w:val="21"/>
      <w:lang w:val="zh-CN"/>
    </w:rPr>
  </w:style>
  <w:style w:type="character" w:customStyle="1" w:styleId="af6">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sz w:val="22"/>
      <w:szCs w:val="22"/>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b/>
      <w:bCs/>
      <w:sz w:val="24"/>
      <w:szCs w:val="22"/>
      <w:lang w:val="zh-CN" w:eastAsia="zh-CN"/>
    </w:rPr>
  </w:style>
  <w:style w:type="character" w:customStyle="1" w:styleId="1Char">
    <w:name w:val="标题 1 Char"/>
    <w:link w:val="1"/>
    <w:qFormat/>
    <w:rPr>
      <w:b/>
      <w:bCs/>
      <w:sz w:val="28"/>
      <w:szCs w:val="28"/>
      <w:lang w:eastAsia="zh-CN"/>
    </w:rPr>
  </w:style>
  <w:style w:type="character" w:customStyle="1" w:styleId="3Char">
    <w:name w:val="标题 3 Char"/>
    <w:link w:val="3"/>
    <w:qFormat/>
    <w:rPr>
      <w:b/>
      <w:szCs w:val="22"/>
      <w:lang w:eastAsia="zh-CN"/>
    </w:rPr>
  </w:style>
  <w:style w:type="character" w:customStyle="1" w:styleId="4Char">
    <w:name w:val="标题 4 Char"/>
    <w:link w:val="4"/>
    <w:qFormat/>
    <w:rPr>
      <w:b/>
      <w:bCs/>
      <w:szCs w:val="28"/>
      <w:lang w:eastAsia="zh-CN"/>
    </w:rPr>
  </w:style>
  <w:style w:type="character" w:customStyle="1" w:styleId="5Char">
    <w:name w:val="标题 5 Char"/>
    <w:link w:val="5"/>
    <w:qFormat/>
    <w:rPr>
      <w:b/>
      <w:bCs/>
      <w:i/>
      <w:iCs/>
      <w:szCs w:val="26"/>
      <w:lang w:eastAsia="zh-CN"/>
    </w:rPr>
  </w:style>
  <w:style w:type="character" w:customStyle="1" w:styleId="6Char">
    <w:name w:val="标题 6 Char"/>
    <w:link w:val="6"/>
    <w:qFormat/>
    <w:rPr>
      <w:b/>
      <w:bCs/>
      <w:szCs w:val="22"/>
      <w:lang w:eastAsia="zh-CN"/>
    </w:rPr>
  </w:style>
  <w:style w:type="character" w:customStyle="1" w:styleId="7Char">
    <w:name w:val="标题 7 Char"/>
    <w:link w:val="7"/>
    <w:qFormat/>
    <w:rPr>
      <w:sz w:val="24"/>
      <w:szCs w:val="24"/>
      <w:lang w:eastAsia="zh-CN"/>
    </w:rPr>
  </w:style>
  <w:style w:type="character" w:customStyle="1" w:styleId="8Char">
    <w:name w:val="标题 8 Char"/>
    <w:link w:val="8"/>
    <w:qFormat/>
    <w:rPr>
      <w:i/>
      <w:iCs/>
      <w:sz w:val="24"/>
      <w:szCs w:val="24"/>
      <w:lang w:eastAsia="zh-CN"/>
    </w:rPr>
  </w:style>
  <w:style w:type="character" w:customStyle="1" w:styleId="9Char">
    <w:name w:val="标题 9 Char"/>
    <w:link w:val="9"/>
    <w:qFormat/>
    <w:rPr>
      <w:rFonts w:ascii="Arial" w:hAnsi="Arial" w:cs="Arial"/>
      <w:szCs w:val="22"/>
      <w:lang w:eastAsia="zh-CN"/>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
    <w:qFormat/>
    <w:rPr>
      <w:rFonts w:ascii="Cambria" w:hAnsi="Cambria"/>
      <w:b/>
      <w:bCs/>
      <w:sz w:val="32"/>
      <w:szCs w:val="32"/>
      <w:lang w:eastAsia="en-US"/>
    </w:rPr>
  </w:style>
  <w:style w:type="paragraph" w:customStyle="1" w:styleId="RAN1bullet1">
    <w:name w:val="RAN1 bullet1"/>
    <w:basedOn w:val="a"/>
    <w:link w:val="RAN1bullet1Char"/>
    <w:qFormat/>
    <w:pPr>
      <w:numPr>
        <w:numId w:val="2"/>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a"/>
    <w:link w:val="RAN1bullet2Char"/>
    <w:qFormat/>
    <w:pPr>
      <w:numPr>
        <w:ilvl w:val="1"/>
        <w:numId w:val="3"/>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5"/>
      </w:numPr>
      <w:spacing w:after="0"/>
      <w:jc w:val="left"/>
    </w:pPr>
    <w:rPr>
      <w:szCs w:val="24"/>
      <w:lang w:val="en-GB"/>
    </w:rPr>
  </w:style>
  <w:style w:type="paragraph" w:customStyle="1" w:styleId="bullet2">
    <w:name w:val="bullet2"/>
    <w:basedOn w:val="text"/>
    <w:link w:val="bullet2Char"/>
    <w:qFormat/>
    <w:pPr>
      <w:widowControl/>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5"/>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5"/>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1">
    <w:name w:val="网格型2"/>
    <w:basedOn w:val="a1"/>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7">
    <w:name w:val="List Paragraph"/>
    <w:aliases w:val="- Bullets,목록 단락,リスト段落,Lista1,?? ??,?????,????,列出段落1,中等深浅网格 1 - 着色 21"/>
    <w:basedOn w:val="a"/>
    <w:link w:val="Char10"/>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Char10">
    <w:name w:val="列出段落 Char1"/>
    <w:aliases w:val="- Bullets Char,목록 단락 Char,リスト段落 Char,Lista1 Char,?? ?? Char,????? Char,???? Char,列出段落1 Char,中等深浅网格 1 - 着色 21 Char"/>
    <w:link w:val="af7"/>
    <w:uiPriority w:val="34"/>
    <w:qFormat/>
    <w:rsid w:val="006C77C4"/>
    <w:rPr>
      <w:szCs w:val="22"/>
      <w:lang w:eastAsia="zh-CN"/>
    </w:rPr>
  </w:style>
  <w:style w:type="paragraph" w:customStyle="1" w:styleId="LGTdoc1">
    <w:name w:val="LGTdoc_제목1"/>
    <w:basedOn w:val="a"/>
    <w:rsid w:val="005044A5"/>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7"/>
    <w:link w:val="bulletChar"/>
    <w:qFormat/>
    <w:rsid w:val="002C295C"/>
    <w:pPr>
      <w:widowControl w:val="0"/>
      <w:numPr>
        <w:numId w:val="8"/>
      </w:numPr>
      <w:spacing w:after="60" w:line="240" w:lineRule="auto"/>
    </w:pPr>
    <w:rPr>
      <w:rFonts w:eastAsia="Times New Roman"/>
      <w:kern w:val="2"/>
      <w:szCs w:val="24"/>
      <w:lang w:val="en-GB" w:eastAsia="en-US"/>
    </w:rPr>
  </w:style>
  <w:style w:type="character" w:customStyle="1" w:styleId="bulletChar">
    <w:name w:val="bullet Char"/>
    <w:link w:val="bullet"/>
    <w:rsid w:val="002C295C"/>
    <w:rPr>
      <w:rFonts w:eastAsia="Times New Roman"/>
      <w:kern w:val="2"/>
      <w:szCs w:val="24"/>
      <w:lang w:val="en-GB"/>
    </w:rPr>
  </w:style>
  <w:style w:type="character" w:customStyle="1" w:styleId="B1Char">
    <w:name w:val="B1 Char"/>
    <w:rsid w:val="008A6119"/>
    <w:rPr>
      <w:lang w:val="en-GB"/>
    </w:rPr>
  </w:style>
  <w:style w:type="paragraph" w:customStyle="1" w:styleId="B2">
    <w:name w:val="B2"/>
    <w:basedOn w:val="22"/>
    <w:link w:val="B2Char"/>
    <w:rsid w:val="00577724"/>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paragraph" w:styleId="22">
    <w:name w:val="List 2"/>
    <w:basedOn w:val="a"/>
    <w:semiHidden/>
    <w:unhideWhenUsed/>
    <w:rsid w:val="00577724"/>
    <w:pPr>
      <w:ind w:leftChars="200" w:left="100" w:hangingChars="200" w:hanging="200"/>
      <w:contextualSpacing/>
    </w:pPr>
  </w:style>
  <w:style w:type="character" w:customStyle="1" w:styleId="B2Char">
    <w:name w:val="B2 Char"/>
    <w:link w:val="B2"/>
    <w:rsid w:val="00577724"/>
    <w:rPr>
      <w:rFonts w:eastAsia="等线"/>
      <w:lang w:val="en-GB" w:eastAsia="en-GB"/>
    </w:rPr>
  </w:style>
  <w:style w:type="paragraph" w:styleId="af8">
    <w:name w:val="table of figures"/>
    <w:basedOn w:val="a9"/>
    <w:next w:val="a"/>
    <w:uiPriority w:val="99"/>
    <w:rsid w:val="006C3A39"/>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customStyle="1" w:styleId="Proposal">
    <w:name w:val="Proposal"/>
    <w:basedOn w:val="a9"/>
    <w:qFormat/>
    <w:rsid w:val="00B9310B"/>
    <w:pPr>
      <w:widowControl w:val="0"/>
      <w:numPr>
        <w:numId w:val="15"/>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sid w:val="006B0281"/>
    <w:pPr>
      <w:spacing w:after="0" w:line="240" w:lineRule="auto"/>
    </w:pPr>
    <w:rPr>
      <w:rFonts w:eastAsia="宋体"/>
      <w:lang w:val="en-GB"/>
    </w:rPr>
  </w:style>
  <w:style w:type="paragraph" w:styleId="afa">
    <w:name w:val="Revision"/>
    <w:hidden/>
    <w:uiPriority w:val="99"/>
    <w:semiHidden/>
    <w:rsid w:val="00837391"/>
    <w:pPr>
      <w:spacing w:after="0" w:line="240" w:lineRule="auto"/>
    </w:pPr>
    <w:rPr>
      <w:szCs w:val="22"/>
      <w:lang w:eastAsia="zh-CN"/>
    </w:rPr>
  </w:style>
  <w:style w:type="paragraph" w:customStyle="1" w:styleId="LGTdoc">
    <w:name w:val="LGTdoc_본문"/>
    <w:link w:val="LGTdocChar"/>
    <w:rsid w:val="00837391"/>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rsid w:val="00837391"/>
    <w:rPr>
      <w:rFonts w:eastAsia="Batang"/>
      <w:kern w:val="2"/>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8290">
      <w:bodyDiv w:val="1"/>
      <w:marLeft w:val="0"/>
      <w:marRight w:val="0"/>
      <w:marTop w:val="0"/>
      <w:marBottom w:val="0"/>
      <w:divBdr>
        <w:top w:val="none" w:sz="0" w:space="0" w:color="auto"/>
        <w:left w:val="none" w:sz="0" w:space="0" w:color="auto"/>
        <w:bottom w:val="none" w:sz="0" w:space="0" w:color="auto"/>
        <w:right w:val="none" w:sz="0" w:space="0" w:color="auto"/>
      </w:divBdr>
    </w:div>
    <w:div w:id="104544142">
      <w:bodyDiv w:val="1"/>
      <w:marLeft w:val="0"/>
      <w:marRight w:val="0"/>
      <w:marTop w:val="0"/>
      <w:marBottom w:val="0"/>
      <w:divBdr>
        <w:top w:val="none" w:sz="0" w:space="0" w:color="auto"/>
        <w:left w:val="none" w:sz="0" w:space="0" w:color="auto"/>
        <w:bottom w:val="none" w:sz="0" w:space="0" w:color="auto"/>
        <w:right w:val="none" w:sz="0" w:space="0" w:color="auto"/>
      </w:divBdr>
    </w:div>
    <w:div w:id="248512852">
      <w:bodyDiv w:val="1"/>
      <w:marLeft w:val="0"/>
      <w:marRight w:val="0"/>
      <w:marTop w:val="0"/>
      <w:marBottom w:val="0"/>
      <w:divBdr>
        <w:top w:val="none" w:sz="0" w:space="0" w:color="auto"/>
        <w:left w:val="none" w:sz="0" w:space="0" w:color="auto"/>
        <w:bottom w:val="none" w:sz="0" w:space="0" w:color="auto"/>
        <w:right w:val="none" w:sz="0" w:space="0" w:color="auto"/>
      </w:divBdr>
    </w:div>
    <w:div w:id="715084170">
      <w:bodyDiv w:val="1"/>
      <w:marLeft w:val="0"/>
      <w:marRight w:val="0"/>
      <w:marTop w:val="0"/>
      <w:marBottom w:val="0"/>
      <w:divBdr>
        <w:top w:val="none" w:sz="0" w:space="0" w:color="auto"/>
        <w:left w:val="none" w:sz="0" w:space="0" w:color="auto"/>
        <w:bottom w:val="none" w:sz="0" w:space="0" w:color="auto"/>
        <w:right w:val="none" w:sz="0" w:space="0" w:color="auto"/>
      </w:divBdr>
    </w:div>
    <w:div w:id="856043261">
      <w:bodyDiv w:val="1"/>
      <w:marLeft w:val="0"/>
      <w:marRight w:val="0"/>
      <w:marTop w:val="0"/>
      <w:marBottom w:val="0"/>
      <w:divBdr>
        <w:top w:val="none" w:sz="0" w:space="0" w:color="auto"/>
        <w:left w:val="none" w:sz="0" w:space="0" w:color="auto"/>
        <w:bottom w:val="none" w:sz="0" w:space="0" w:color="auto"/>
        <w:right w:val="none" w:sz="0" w:space="0" w:color="auto"/>
      </w:divBdr>
    </w:div>
    <w:div w:id="1035539843">
      <w:bodyDiv w:val="1"/>
      <w:marLeft w:val="0"/>
      <w:marRight w:val="0"/>
      <w:marTop w:val="0"/>
      <w:marBottom w:val="0"/>
      <w:divBdr>
        <w:top w:val="none" w:sz="0" w:space="0" w:color="auto"/>
        <w:left w:val="none" w:sz="0" w:space="0" w:color="auto"/>
        <w:bottom w:val="none" w:sz="0" w:space="0" w:color="auto"/>
        <w:right w:val="none" w:sz="0" w:space="0" w:color="auto"/>
      </w:divBdr>
    </w:div>
    <w:div w:id="1132555482">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539970421">
      <w:bodyDiv w:val="1"/>
      <w:marLeft w:val="0"/>
      <w:marRight w:val="0"/>
      <w:marTop w:val="0"/>
      <w:marBottom w:val="0"/>
      <w:divBdr>
        <w:top w:val="none" w:sz="0" w:space="0" w:color="auto"/>
        <w:left w:val="none" w:sz="0" w:space="0" w:color="auto"/>
        <w:bottom w:val="none" w:sz="0" w:space="0" w:color="auto"/>
        <w:right w:val="none" w:sz="0" w:space="0" w:color="auto"/>
      </w:divBdr>
    </w:div>
    <w:div w:id="1729304479">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 w:id="1755779446">
      <w:bodyDiv w:val="1"/>
      <w:marLeft w:val="0"/>
      <w:marRight w:val="0"/>
      <w:marTop w:val="0"/>
      <w:marBottom w:val="0"/>
      <w:divBdr>
        <w:top w:val="none" w:sz="0" w:space="0" w:color="auto"/>
        <w:left w:val="none" w:sz="0" w:space="0" w:color="auto"/>
        <w:bottom w:val="none" w:sz="0" w:space="0" w:color="auto"/>
        <w:right w:val="none" w:sz="0" w:space="0" w:color="auto"/>
      </w:divBdr>
      <w:divsChild>
        <w:div w:id="710541802">
          <w:marLeft w:val="274"/>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96/Docs/R1-1901925.zip" TargetMode="External"/><Relationship Id="rId26" Type="http://schemas.openxmlformats.org/officeDocument/2006/relationships/hyperlink" Target="http://www.3gpp.org/ftp/TSG_RAN/WG1_RL1/TSGR1_96/Docs/R1-1902684.zip" TargetMode="External"/><Relationship Id="rId3" Type="http://schemas.openxmlformats.org/officeDocument/2006/relationships/customXml" Target="../customXml/item3.xml"/><Relationship Id="rId21" Type="http://schemas.openxmlformats.org/officeDocument/2006/relationships/hyperlink" Target="http://www.3gpp.org/ftp/TSG_RAN/WG1_RL1/TSGR1_96/Docs/R1-1902172.zip" TargetMode="External"/><Relationship Id="rId34"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1_RL1/TSGR1_96/Docs/R1-1901801.zip" TargetMode="External"/><Relationship Id="rId25" Type="http://schemas.openxmlformats.org/officeDocument/2006/relationships/hyperlink" Target="http://www.3gpp.org/ftp/TSG_RAN/WG1_RL1/TSGR1_96/Docs/R1-1902590.zip"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TSG_RAN/WG1_RL1/TSGR1_96/Docs/R1-1901678.zip" TargetMode="External"/><Relationship Id="rId20" Type="http://schemas.openxmlformats.org/officeDocument/2006/relationships/hyperlink" Target="http://www.3gpp.org/ftp/TSG_RAN/WG1_RL1/TSGR1_96/Docs/R1-1902110.zip" TargetMode="External"/><Relationship Id="rId29" Type="http://schemas.openxmlformats.org/officeDocument/2006/relationships/hyperlink" Target="http://www.3gpp.org/ftp/TSG_RAN/WG1_RL1/TSGR1_96/Docs/R1-190298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96/Docs/R1-1902543.zip"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1_RL1/TSGR1_96/Docs/R1-1901612.zip" TargetMode="External"/><Relationship Id="rId23" Type="http://schemas.openxmlformats.org/officeDocument/2006/relationships/hyperlink" Target="http://www.3gpp.org/ftp/TSG_RAN/WG1_RL1/TSGR1_96/Docs/R1-1902474.zip" TargetMode="External"/><Relationship Id="rId28" Type="http://schemas.openxmlformats.org/officeDocument/2006/relationships/hyperlink" Target="http://www.3gpp.org/ftp/TSG_RAN/WG1_RL1/TSGR1_96/Docs/R1-1902886.zip"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TSG_RAN/WG1_RL1/TSGR1_96/Docs/R1-1902043.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96/Docs/R1-1901528.zip" TargetMode="External"/><Relationship Id="rId22" Type="http://schemas.openxmlformats.org/officeDocument/2006/relationships/hyperlink" Target="http://www.3gpp.org/ftp/TSG_RAN/WG1_RL1/TSGR1_96/Docs/R1-1902260.zip" TargetMode="External"/><Relationship Id="rId27" Type="http://schemas.openxmlformats.org/officeDocument/2006/relationships/hyperlink" Target="http://www.3gpp.org/ftp/TSG_RAN/WG1_RL1/TSGR1_96/Docs/R1-1902854.zip"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5.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6.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7.xml><?xml version="1.0" encoding="utf-8"?>
<ds:datastoreItem xmlns:ds="http://schemas.openxmlformats.org/officeDocument/2006/customXml" ds:itemID="{70FE9CE0-9538-445C-A1CC-A482DCF10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5126</Words>
  <Characters>29223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2019-02-25T17:16:00Z</dcterms:created>
  <dcterms:modified xsi:type="dcterms:W3CDTF">2019-02-25T17:16:00Z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1538963373</vt:lpwstr>
  </property>
  <property fmtid="{D5CDD505-2E9C-101B-9397-08002B2CF9AE}" pid="17" name="TitusGUID">
    <vt:lpwstr>b4ca17d3-f11c-4372-978c-d8ec30ff34be</vt:lpwstr>
  </property>
  <property fmtid="{D5CDD505-2E9C-101B-9397-08002B2CF9AE}" pid="18" name="CTP_TimeStamp">
    <vt:lpwstr>2019-01-22 02:23:10Z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ies>
</file>